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14F" w:rsidRPr="00FD557D" w:rsidRDefault="009B614F" w:rsidP="004628D5">
      <w:pPr>
        <w:spacing w:line="360" w:lineRule="auto"/>
        <w:jc w:val="both"/>
        <w:rPr>
          <w:rFonts w:ascii="Times New Roman" w:hAnsi="Times New Roman" w:cs="Times New Roman"/>
          <w:sz w:val="24"/>
          <w:szCs w:val="24"/>
        </w:rPr>
      </w:pPr>
      <w:bookmarkStart w:id="0" w:name="_GoBack"/>
      <w:bookmarkEnd w:id="0"/>
      <w:r w:rsidRPr="004628D5">
        <w:rPr>
          <w:rFonts w:ascii="Times New Roman" w:hAnsi="Times New Roman" w:cs="Times New Roman"/>
          <w:b/>
          <w:sz w:val="24"/>
          <w:szCs w:val="24"/>
        </w:rPr>
        <w:t xml:space="preserve">EXCELENTÍSSIMO(A) SENHOR(A) JUIZ(ÍZA) FEDERAL DA MM.  VARA DA JUSTIÇA FEDERAL DE </w:t>
      </w:r>
      <w:proofErr w:type="gramStart"/>
      <w:r w:rsidRPr="004628D5">
        <w:rPr>
          <w:rFonts w:ascii="Times New Roman" w:hAnsi="Times New Roman" w:cs="Times New Roman"/>
          <w:b/>
          <w:sz w:val="24"/>
          <w:szCs w:val="24"/>
        </w:rPr>
        <w:t>[ ...</w:t>
      </w:r>
      <w:proofErr w:type="gramEnd"/>
      <w:r w:rsidRPr="004628D5">
        <w:rPr>
          <w:rFonts w:ascii="Times New Roman" w:hAnsi="Times New Roman" w:cs="Times New Roman"/>
          <w:b/>
          <w:sz w:val="24"/>
          <w:szCs w:val="24"/>
        </w:rPr>
        <w:t xml:space="preserve"> ]</w:t>
      </w:r>
      <w:r w:rsidRPr="00FD557D">
        <w:rPr>
          <w:rFonts w:ascii="Times New Roman" w:hAnsi="Times New Roman" w:cs="Times New Roman"/>
          <w:sz w:val="24"/>
          <w:szCs w:val="24"/>
        </w:rPr>
        <w:t xml:space="preserve">. </w:t>
      </w:r>
    </w:p>
    <w:p w:rsidR="005F7A24" w:rsidRPr="00FD557D" w:rsidRDefault="005F7A24" w:rsidP="004628D5">
      <w:pPr>
        <w:spacing w:line="360" w:lineRule="auto"/>
        <w:jc w:val="both"/>
        <w:rPr>
          <w:rFonts w:ascii="Times New Roman" w:hAnsi="Times New Roman" w:cs="Times New Roman"/>
          <w:sz w:val="24"/>
          <w:szCs w:val="24"/>
        </w:rPr>
      </w:pPr>
    </w:p>
    <w:p w:rsidR="00FD557D" w:rsidRPr="00FD557D" w:rsidRDefault="00FD557D" w:rsidP="00B62EB3">
      <w:pPr>
        <w:spacing w:line="360" w:lineRule="auto"/>
        <w:ind w:left="3119"/>
        <w:jc w:val="both"/>
        <w:rPr>
          <w:rFonts w:ascii="Times New Roman" w:hAnsi="Times New Roman" w:cs="Times New Roman"/>
          <w:i/>
          <w:smallCaps/>
          <w:sz w:val="24"/>
          <w:szCs w:val="24"/>
        </w:rPr>
      </w:pPr>
      <w:r w:rsidRPr="00FD557D">
        <w:rPr>
          <w:rFonts w:ascii="Times New Roman" w:hAnsi="Times New Roman" w:cs="Times New Roman"/>
          <w:i/>
          <w:smallCaps/>
          <w:sz w:val="24"/>
          <w:szCs w:val="24"/>
        </w:rPr>
        <w:t xml:space="preserve">Entidade sindical representativa de servidores públicos federais. Desconto de mensalidades em folha de pagamento, mediante autorização expressa dos servidores. Garantia. Princípio da liberdade de organização sindical, CF/88 e nas Convenções </w:t>
      </w:r>
      <w:proofErr w:type="spellStart"/>
      <w:r w:rsidRPr="00FD557D">
        <w:rPr>
          <w:rFonts w:ascii="Times New Roman" w:hAnsi="Times New Roman" w:cs="Times New Roman"/>
          <w:i/>
          <w:smallCaps/>
          <w:sz w:val="24"/>
          <w:szCs w:val="24"/>
        </w:rPr>
        <w:t>nºs</w:t>
      </w:r>
      <w:proofErr w:type="spellEnd"/>
      <w:r w:rsidRPr="00FD557D">
        <w:rPr>
          <w:rFonts w:ascii="Times New Roman" w:hAnsi="Times New Roman" w:cs="Times New Roman"/>
          <w:i/>
          <w:smallCaps/>
          <w:sz w:val="24"/>
          <w:szCs w:val="24"/>
        </w:rPr>
        <w:t xml:space="preserve"> 151 e 154, da OIT. Direito do servidor público dispor sobre descontos que deseja autorizar que sejam realizados em sua remuneração Existência de contrato regularmente celebrado entre o Sindicato-Autor e a Administração</w:t>
      </w:r>
      <w:r>
        <w:rPr>
          <w:rFonts w:ascii="Times New Roman" w:hAnsi="Times New Roman" w:cs="Times New Roman"/>
          <w:i/>
          <w:smallCaps/>
          <w:sz w:val="24"/>
          <w:szCs w:val="24"/>
        </w:rPr>
        <w:t xml:space="preserve"> </w:t>
      </w:r>
      <w:r w:rsidRPr="00FD557D">
        <w:rPr>
          <w:rFonts w:ascii="Times New Roman" w:hAnsi="Times New Roman" w:cs="Times New Roman"/>
          <w:i/>
          <w:smallCaps/>
          <w:sz w:val="24"/>
          <w:szCs w:val="24"/>
        </w:rPr>
        <w:t>Pública, constitutivo de ato jurídico perfeito. Inconstitucionalidade incidental, no caso concreto, do art. 2º, “b”, da MP nº 873, de 2019.</w:t>
      </w:r>
    </w:p>
    <w:p w:rsidR="00FD557D" w:rsidRPr="00FD557D" w:rsidRDefault="00FD557D" w:rsidP="004628D5">
      <w:pPr>
        <w:spacing w:line="360" w:lineRule="auto"/>
        <w:jc w:val="both"/>
        <w:rPr>
          <w:rFonts w:ascii="Times New Roman" w:hAnsi="Times New Roman" w:cs="Times New Roman"/>
          <w:sz w:val="24"/>
          <w:szCs w:val="24"/>
        </w:rPr>
      </w:pPr>
    </w:p>
    <w:p w:rsidR="009B614F" w:rsidRPr="00FD557D" w:rsidRDefault="009B614F" w:rsidP="004628D5">
      <w:pPr>
        <w:spacing w:line="360" w:lineRule="auto"/>
        <w:ind w:firstLine="708"/>
        <w:jc w:val="both"/>
        <w:rPr>
          <w:rFonts w:ascii="Times New Roman" w:hAnsi="Times New Roman" w:cs="Times New Roman"/>
          <w:sz w:val="24"/>
          <w:szCs w:val="24"/>
        </w:rPr>
      </w:pPr>
      <w:r w:rsidRPr="00FD557D">
        <w:rPr>
          <w:rFonts w:ascii="Times New Roman" w:hAnsi="Times New Roman" w:cs="Times New Roman"/>
          <w:b/>
          <w:sz w:val="24"/>
          <w:szCs w:val="24"/>
        </w:rPr>
        <w:t xml:space="preserve">SINDICATO </w:t>
      </w:r>
      <w:proofErr w:type="gramStart"/>
      <w:r w:rsidRPr="00FD557D">
        <w:rPr>
          <w:rFonts w:ascii="Times New Roman" w:hAnsi="Times New Roman" w:cs="Times New Roman"/>
          <w:b/>
          <w:sz w:val="24"/>
          <w:szCs w:val="24"/>
        </w:rPr>
        <w:t>[ ...</w:t>
      </w:r>
      <w:proofErr w:type="gramEnd"/>
      <w:r w:rsidRPr="00FD557D">
        <w:rPr>
          <w:rFonts w:ascii="Times New Roman" w:hAnsi="Times New Roman" w:cs="Times New Roman"/>
          <w:b/>
          <w:sz w:val="24"/>
          <w:szCs w:val="24"/>
        </w:rPr>
        <w:t xml:space="preserve"> ]</w:t>
      </w:r>
      <w:r w:rsidRPr="00FD557D">
        <w:rPr>
          <w:rFonts w:ascii="Times New Roman" w:hAnsi="Times New Roman" w:cs="Times New Roman"/>
          <w:sz w:val="24"/>
          <w:szCs w:val="24"/>
        </w:rPr>
        <w:t xml:space="preserve">, pessoa jurídica de direito privado, inscrita no CGC/MF sob nº  e com registro sindical concedido pelo extinto Ministério do Trabalho, conforme publicado no DOU de [ ... ], com sede [ ... ], vem à presença de Vossa Excelência, por intermédio de seus advogados ao final assinado, </w:t>
      </w:r>
      <w:r w:rsidR="00CD3F03" w:rsidRPr="00FD557D">
        <w:rPr>
          <w:rFonts w:ascii="Times New Roman" w:hAnsi="Times New Roman" w:cs="Times New Roman"/>
          <w:sz w:val="24"/>
          <w:szCs w:val="24"/>
        </w:rPr>
        <w:t xml:space="preserve">propor </w:t>
      </w:r>
    </w:p>
    <w:p w:rsidR="00CD3F03" w:rsidRPr="00FD557D" w:rsidRDefault="00CD3F03" w:rsidP="004628D5">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p>
    <w:p w:rsidR="00A268F3" w:rsidRPr="00FD557D" w:rsidRDefault="00CD3F03" w:rsidP="004628D5">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b/>
          <w:sz w:val="24"/>
          <w:szCs w:val="24"/>
        </w:rPr>
      </w:pPr>
      <w:r w:rsidRPr="00FD557D">
        <w:rPr>
          <w:rFonts w:ascii="Times New Roman" w:hAnsi="Times New Roman" w:cs="Times New Roman"/>
          <w:b/>
          <w:sz w:val="24"/>
          <w:szCs w:val="24"/>
        </w:rPr>
        <w:t>AÇÃO DE RITO ORDINÁRIO</w:t>
      </w:r>
    </w:p>
    <w:p w:rsidR="00CD3F03" w:rsidRPr="00FD557D" w:rsidRDefault="00CD3F03" w:rsidP="004628D5">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b/>
          <w:sz w:val="24"/>
          <w:szCs w:val="24"/>
        </w:rPr>
      </w:pPr>
      <w:r w:rsidRPr="00FD557D">
        <w:rPr>
          <w:rFonts w:ascii="Times New Roman" w:hAnsi="Times New Roman" w:cs="Times New Roman"/>
          <w:b/>
          <w:sz w:val="24"/>
          <w:szCs w:val="24"/>
        </w:rPr>
        <w:t>PARA CUMPRIMENTO DE OBRIGAÇÃO DE FAZER</w:t>
      </w:r>
    </w:p>
    <w:p w:rsidR="00CD3F03" w:rsidRDefault="00CD3F03" w:rsidP="004628D5">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b/>
          <w:i/>
          <w:sz w:val="24"/>
          <w:szCs w:val="24"/>
        </w:rPr>
      </w:pPr>
      <w:r w:rsidRPr="00FD557D">
        <w:rPr>
          <w:rFonts w:ascii="Times New Roman" w:hAnsi="Times New Roman" w:cs="Times New Roman"/>
          <w:b/>
          <w:sz w:val="24"/>
          <w:szCs w:val="24"/>
        </w:rPr>
        <w:t>COM PEDIDO DE TUTELA DE URGÊNCIA</w:t>
      </w:r>
      <w:r w:rsidR="00FD557D">
        <w:rPr>
          <w:rFonts w:ascii="Times New Roman" w:hAnsi="Times New Roman" w:cs="Times New Roman"/>
          <w:b/>
          <w:sz w:val="24"/>
          <w:szCs w:val="24"/>
        </w:rPr>
        <w:t xml:space="preserve">, </w:t>
      </w:r>
      <w:r w:rsidR="00FD557D">
        <w:rPr>
          <w:rFonts w:ascii="Times New Roman" w:hAnsi="Times New Roman" w:cs="Times New Roman"/>
          <w:b/>
          <w:i/>
          <w:sz w:val="24"/>
          <w:szCs w:val="24"/>
        </w:rPr>
        <w:t>INAUDITA ALTERA PARS</w:t>
      </w:r>
    </w:p>
    <w:p w:rsidR="004628D5" w:rsidRPr="00FD557D" w:rsidRDefault="004628D5" w:rsidP="004628D5">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b/>
          <w:i/>
          <w:sz w:val="24"/>
          <w:szCs w:val="24"/>
        </w:rPr>
      </w:pPr>
    </w:p>
    <w:p w:rsidR="00CD3F03" w:rsidRPr="00FD557D" w:rsidRDefault="00CD3F03" w:rsidP="004628D5">
      <w:pPr>
        <w:spacing w:line="360" w:lineRule="auto"/>
        <w:jc w:val="both"/>
        <w:rPr>
          <w:rFonts w:ascii="Times New Roman" w:hAnsi="Times New Roman" w:cs="Times New Roman"/>
          <w:sz w:val="24"/>
          <w:szCs w:val="24"/>
        </w:rPr>
      </w:pPr>
    </w:p>
    <w:p w:rsidR="00A268F3" w:rsidRDefault="00CD3F03" w:rsidP="004628D5">
      <w:pPr>
        <w:spacing w:line="360" w:lineRule="auto"/>
        <w:jc w:val="both"/>
        <w:rPr>
          <w:rFonts w:ascii="Times New Roman" w:hAnsi="Times New Roman" w:cs="Times New Roman"/>
          <w:sz w:val="24"/>
          <w:szCs w:val="24"/>
        </w:rPr>
      </w:pPr>
      <w:r w:rsidRPr="00FD557D">
        <w:rPr>
          <w:rFonts w:ascii="Times New Roman" w:hAnsi="Times New Roman" w:cs="Times New Roman"/>
          <w:sz w:val="24"/>
          <w:szCs w:val="24"/>
        </w:rPr>
        <w:t xml:space="preserve">Contra a </w:t>
      </w:r>
      <w:r w:rsidRPr="004628D5">
        <w:rPr>
          <w:rFonts w:ascii="Times New Roman" w:hAnsi="Times New Roman" w:cs="Times New Roman"/>
          <w:b/>
          <w:sz w:val="24"/>
          <w:szCs w:val="24"/>
        </w:rPr>
        <w:t>UNIÃO</w:t>
      </w:r>
      <w:r w:rsidR="00FD557D">
        <w:rPr>
          <w:rFonts w:ascii="Times New Roman" w:hAnsi="Times New Roman" w:cs="Times New Roman"/>
          <w:sz w:val="24"/>
          <w:szCs w:val="24"/>
        </w:rPr>
        <w:t xml:space="preserve">, pessoa jurídica de direito público, </w:t>
      </w:r>
      <w:r w:rsidR="00FD557D" w:rsidRPr="00FD557D">
        <w:rPr>
          <w:rFonts w:ascii="Times New Roman" w:hAnsi="Times New Roman" w:cs="Times New Roman"/>
          <w:sz w:val="24"/>
          <w:szCs w:val="24"/>
        </w:rPr>
        <w:t xml:space="preserve">que </w:t>
      </w:r>
      <w:r w:rsidR="00FD557D">
        <w:rPr>
          <w:rFonts w:ascii="Times New Roman" w:hAnsi="Times New Roman" w:cs="Times New Roman"/>
          <w:sz w:val="24"/>
          <w:szCs w:val="24"/>
        </w:rPr>
        <w:t xml:space="preserve">deverá ser </w:t>
      </w:r>
      <w:r w:rsidR="00FD557D" w:rsidRPr="00FD557D">
        <w:rPr>
          <w:rFonts w:ascii="Times New Roman" w:hAnsi="Times New Roman" w:cs="Times New Roman"/>
          <w:sz w:val="24"/>
          <w:szCs w:val="24"/>
        </w:rPr>
        <w:t>citad</w:t>
      </w:r>
      <w:r w:rsidR="00FD557D">
        <w:rPr>
          <w:rFonts w:ascii="Times New Roman" w:hAnsi="Times New Roman" w:cs="Times New Roman"/>
          <w:sz w:val="24"/>
          <w:szCs w:val="24"/>
        </w:rPr>
        <w:t xml:space="preserve">a </w:t>
      </w:r>
      <w:r w:rsidR="00FD557D" w:rsidRPr="00FD557D">
        <w:rPr>
          <w:rFonts w:ascii="Times New Roman" w:hAnsi="Times New Roman" w:cs="Times New Roman"/>
          <w:sz w:val="24"/>
          <w:szCs w:val="24"/>
        </w:rPr>
        <w:t>por sua representação em juízo, a Procuradoria Regional da União, com endereço</w:t>
      </w:r>
      <w:r w:rsidR="00FD557D">
        <w:rPr>
          <w:rFonts w:ascii="Times New Roman" w:hAnsi="Times New Roman" w:cs="Times New Roman"/>
          <w:sz w:val="24"/>
          <w:szCs w:val="24"/>
        </w:rPr>
        <w:t xml:space="preserve"> </w:t>
      </w:r>
      <w:proofErr w:type="gramStart"/>
      <w:r w:rsidR="00FD557D" w:rsidRPr="001D30F5">
        <w:rPr>
          <w:rFonts w:ascii="Times New Roman" w:hAnsi="Times New Roman" w:cs="Times New Roman"/>
          <w:sz w:val="24"/>
          <w:szCs w:val="24"/>
          <w:highlight w:val="yellow"/>
        </w:rPr>
        <w:t>[...]</w:t>
      </w:r>
      <w:r w:rsidR="00FD557D">
        <w:rPr>
          <w:rFonts w:ascii="Times New Roman" w:hAnsi="Times New Roman" w:cs="Times New Roman"/>
          <w:sz w:val="24"/>
          <w:szCs w:val="24"/>
        </w:rPr>
        <w:t xml:space="preserve"> </w:t>
      </w:r>
      <w:r w:rsidR="00FD557D" w:rsidRPr="00FD557D">
        <w:rPr>
          <w:rFonts w:ascii="Times New Roman" w:hAnsi="Times New Roman" w:cs="Times New Roman"/>
          <w:sz w:val="24"/>
          <w:szCs w:val="24"/>
        </w:rPr>
        <w:t>,</w:t>
      </w:r>
      <w:proofErr w:type="gramEnd"/>
      <w:r w:rsidR="00FD557D" w:rsidRPr="00FD557D">
        <w:rPr>
          <w:rFonts w:ascii="Times New Roman" w:hAnsi="Times New Roman" w:cs="Times New Roman"/>
          <w:sz w:val="24"/>
          <w:szCs w:val="24"/>
        </w:rPr>
        <w:t xml:space="preserve"> </w:t>
      </w:r>
      <w:r w:rsidR="004628D5">
        <w:rPr>
          <w:rFonts w:ascii="Times New Roman" w:hAnsi="Times New Roman" w:cs="Times New Roman"/>
          <w:sz w:val="24"/>
          <w:szCs w:val="24"/>
        </w:rPr>
        <w:t>e</w:t>
      </w:r>
      <w:r w:rsidR="00A268F3" w:rsidRPr="00FD557D">
        <w:rPr>
          <w:rFonts w:ascii="Times New Roman" w:hAnsi="Times New Roman" w:cs="Times New Roman"/>
          <w:sz w:val="24"/>
          <w:szCs w:val="24"/>
        </w:rPr>
        <w:t xml:space="preserve"> </w:t>
      </w:r>
      <w:r w:rsidR="00A268F3" w:rsidRPr="001D30F5">
        <w:rPr>
          <w:rFonts w:ascii="Times New Roman" w:hAnsi="Times New Roman" w:cs="Times New Roman"/>
          <w:sz w:val="24"/>
          <w:szCs w:val="24"/>
          <w:highlight w:val="yellow"/>
        </w:rPr>
        <w:t xml:space="preserve">[ ... </w:t>
      </w:r>
      <w:r w:rsidR="00A268F3" w:rsidRPr="001D30F5">
        <w:rPr>
          <w:rFonts w:ascii="Times New Roman" w:hAnsi="Times New Roman" w:cs="Times New Roman"/>
          <w:sz w:val="24"/>
          <w:szCs w:val="24"/>
          <w:highlight w:val="yellow"/>
        </w:rPr>
        <w:lastRenderedPageBreak/>
        <w:t>AUTARQUIA ou FUNDAÇÃO PÚBLICA ... ]</w:t>
      </w:r>
      <w:r w:rsidR="00A268F3" w:rsidRPr="00FD557D">
        <w:rPr>
          <w:rFonts w:ascii="Times New Roman" w:hAnsi="Times New Roman" w:cs="Times New Roman"/>
          <w:sz w:val="24"/>
          <w:szCs w:val="24"/>
        </w:rPr>
        <w:t xml:space="preserve">, na qualidade de </w:t>
      </w:r>
      <w:r w:rsidR="00205583">
        <w:rPr>
          <w:rFonts w:ascii="Times New Roman" w:hAnsi="Times New Roman" w:cs="Times New Roman"/>
          <w:sz w:val="24"/>
          <w:szCs w:val="24"/>
        </w:rPr>
        <w:t>LITISCONSORTE PASSIVA</w:t>
      </w:r>
      <w:r w:rsidR="00DF41F4">
        <w:rPr>
          <w:rFonts w:ascii="Times New Roman" w:hAnsi="Times New Roman" w:cs="Times New Roman"/>
          <w:sz w:val="24"/>
          <w:szCs w:val="24"/>
        </w:rPr>
        <w:t xml:space="preserve">, pessoa jurídica de direito público, </w:t>
      </w:r>
      <w:r w:rsidR="00DF41F4" w:rsidRPr="00FD557D">
        <w:rPr>
          <w:rFonts w:ascii="Times New Roman" w:hAnsi="Times New Roman" w:cs="Times New Roman"/>
          <w:sz w:val="24"/>
          <w:szCs w:val="24"/>
        </w:rPr>
        <w:t xml:space="preserve">que </w:t>
      </w:r>
      <w:r w:rsidR="00DF41F4">
        <w:rPr>
          <w:rFonts w:ascii="Times New Roman" w:hAnsi="Times New Roman" w:cs="Times New Roman"/>
          <w:sz w:val="24"/>
          <w:szCs w:val="24"/>
        </w:rPr>
        <w:t xml:space="preserve">deverá ser </w:t>
      </w:r>
      <w:r w:rsidR="00DF41F4" w:rsidRPr="00FD557D">
        <w:rPr>
          <w:rFonts w:ascii="Times New Roman" w:hAnsi="Times New Roman" w:cs="Times New Roman"/>
          <w:sz w:val="24"/>
          <w:szCs w:val="24"/>
        </w:rPr>
        <w:t>citad</w:t>
      </w:r>
      <w:r w:rsidR="00DF41F4">
        <w:rPr>
          <w:rFonts w:ascii="Times New Roman" w:hAnsi="Times New Roman" w:cs="Times New Roman"/>
          <w:sz w:val="24"/>
          <w:szCs w:val="24"/>
        </w:rPr>
        <w:t xml:space="preserve">a </w:t>
      </w:r>
      <w:r w:rsidR="00DF41F4" w:rsidRPr="00FD557D">
        <w:rPr>
          <w:rFonts w:ascii="Times New Roman" w:hAnsi="Times New Roman" w:cs="Times New Roman"/>
          <w:sz w:val="24"/>
          <w:szCs w:val="24"/>
        </w:rPr>
        <w:t>por sua representação em juízo,</w:t>
      </w:r>
      <w:r w:rsidR="00DF41F4">
        <w:rPr>
          <w:rFonts w:ascii="Times New Roman" w:hAnsi="Times New Roman" w:cs="Times New Roman"/>
          <w:sz w:val="24"/>
          <w:szCs w:val="24"/>
        </w:rPr>
        <w:t xml:space="preserve"> </w:t>
      </w:r>
    </w:p>
    <w:p w:rsidR="00DF41F4" w:rsidRPr="00FD557D" w:rsidRDefault="00DF41F4" w:rsidP="004628D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Pelos fatos e fundamentos de direito a seguir articulados. </w:t>
      </w:r>
    </w:p>
    <w:p w:rsidR="00A268F3" w:rsidRPr="00FD557D" w:rsidRDefault="00A268F3" w:rsidP="004628D5">
      <w:pPr>
        <w:spacing w:line="360" w:lineRule="auto"/>
        <w:jc w:val="both"/>
        <w:rPr>
          <w:rFonts w:ascii="Times New Roman" w:hAnsi="Times New Roman" w:cs="Times New Roman"/>
          <w:sz w:val="24"/>
          <w:szCs w:val="24"/>
        </w:rPr>
      </w:pPr>
    </w:p>
    <w:p w:rsidR="005F7A24" w:rsidRPr="004628D5" w:rsidRDefault="005F7A24" w:rsidP="004628D5">
      <w:pPr>
        <w:pStyle w:val="PargrafodaLista"/>
        <w:numPr>
          <w:ilvl w:val="0"/>
          <w:numId w:val="3"/>
        </w:numPr>
        <w:spacing w:line="360" w:lineRule="auto"/>
        <w:jc w:val="both"/>
        <w:rPr>
          <w:rFonts w:ascii="Times New Roman" w:hAnsi="Times New Roman" w:cs="Times New Roman"/>
          <w:b/>
          <w:sz w:val="24"/>
          <w:szCs w:val="24"/>
        </w:rPr>
      </w:pPr>
      <w:r w:rsidRPr="004628D5">
        <w:rPr>
          <w:rFonts w:ascii="Times New Roman" w:hAnsi="Times New Roman" w:cs="Times New Roman"/>
          <w:b/>
          <w:sz w:val="24"/>
          <w:szCs w:val="24"/>
        </w:rPr>
        <w:t xml:space="preserve">OBJETO </w:t>
      </w:r>
    </w:p>
    <w:p w:rsidR="00101056" w:rsidRPr="00FD557D" w:rsidRDefault="00CF6BBF" w:rsidP="001D30F5">
      <w:pPr>
        <w:spacing w:line="360" w:lineRule="auto"/>
        <w:ind w:firstLine="708"/>
        <w:jc w:val="both"/>
        <w:rPr>
          <w:rFonts w:ascii="Times New Roman" w:hAnsi="Times New Roman" w:cs="Times New Roman"/>
          <w:sz w:val="24"/>
          <w:szCs w:val="24"/>
        </w:rPr>
      </w:pPr>
      <w:r w:rsidRPr="00FD557D">
        <w:rPr>
          <w:rFonts w:ascii="Times New Roman" w:hAnsi="Times New Roman" w:cs="Times New Roman"/>
          <w:sz w:val="24"/>
          <w:szCs w:val="24"/>
        </w:rPr>
        <w:t>A presente lide</w:t>
      </w:r>
      <w:r w:rsidR="00A268F3" w:rsidRPr="00FD557D">
        <w:rPr>
          <w:rFonts w:ascii="Times New Roman" w:hAnsi="Times New Roman" w:cs="Times New Roman"/>
          <w:sz w:val="24"/>
          <w:szCs w:val="24"/>
        </w:rPr>
        <w:t xml:space="preserve"> </w:t>
      </w:r>
      <w:r w:rsidRPr="00FD557D">
        <w:rPr>
          <w:rFonts w:ascii="Times New Roman" w:hAnsi="Times New Roman" w:cs="Times New Roman"/>
          <w:sz w:val="24"/>
          <w:szCs w:val="24"/>
        </w:rPr>
        <w:t xml:space="preserve">tem por finalidade a defesa dos interesses </w:t>
      </w:r>
      <w:r w:rsidR="00A268F3" w:rsidRPr="00FD557D">
        <w:rPr>
          <w:rFonts w:ascii="Times New Roman" w:hAnsi="Times New Roman" w:cs="Times New Roman"/>
          <w:sz w:val="24"/>
          <w:szCs w:val="24"/>
        </w:rPr>
        <w:t>da própria categoria representada e da entidade sindical autora,</w:t>
      </w:r>
      <w:r w:rsidRPr="00FD557D">
        <w:rPr>
          <w:rFonts w:ascii="Times New Roman" w:hAnsi="Times New Roman" w:cs="Times New Roman"/>
          <w:sz w:val="24"/>
          <w:szCs w:val="24"/>
        </w:rPr>
        <w:t xml:space="preserve"> eis que se refere: a) ao direito da primeira de ver descontado em sua remuneração, provento ou pensão o valor correspondente às mensalidades sindicais, mediante expressa autorização; e, b) o direito do ente sindical de servir-se desta mesma folha de pagamento para o recebimento des</w:t>
      </w:r>
      <w:r w:rsidR="00A268F3" w:rsidRPr="00FD557D">
        <w:rPr>
          <w:rFonts w:ascii="Times New Roman" w:hAnsi="Times New Roman" w:cs="Times New Roman"/>
          <w:sz w:val="24"/>
          <w:szCs w:val="24"/>
        </w:rPr>
        <w:t>s</w:t>
      </w:r>
      <w:r w:rsidRPr="00FD557D">
        <w:rPr>
          <w:rFonts w:ascii="Times New Roman" w:hAnsi="Times New Roman" w:cs="Times New Roman"/>
          <w:sz w:val="24"/>
          <w:szCs w:val="24"/>
        </w:rPr>
        <w:t>as mensalidades, tudo conforme já vinha ocorrendo desde a edição da Lei nº 8.112, de 11 de dezembro de 1990.</w:t>
      </w:r>
    </w:p>
    <w:p w:rsidR="00A268F3" w:rsidRPr="00FD557D" w:rsidRDefault="00A268F3" w:rsidP="001D30F5">
      <w:pPr>
        <w:spacing w:line="360" w:lineRule="auto"/>
        <w:ind w:firstLine="708"/>
        <w:jc w:val="both"/>
        <w:rPr>
          <w:rFonts w:ascii="Times New Roman" w:hAnsi="Times New Roman" w:cs="Times New Roman"/>
          <w:sz w:val="24"/>
          <w:szCs w:val="24"/>
        </w:rPr>
      </w:pPr>
      <w:r w:rsidRPr="00FD557D">
        <w:rPr>
          <w:rFonts w:ascii="Times New Roman" w:hAnsi="Times New Roman" w:cs="Times New Roman"/>
          <w:sz w:val="24"/>
          <w:szCs w:val="24"/>
        </w:rPr>
        <w:t xml:space="preserve">Portanto, objetiva-se assegurar o desconto em folha das mensalidades sindicais dos filiados que autorizaram expressamente o desconto e mediante convenio celebrado com o SERPRO (docs. em anexo). </w:t>
      </w:r>
    </w:p>
    <w:p w:rsidR="00A268F3" w:rsidRPr="00FD557D" w:rsidRDefault="00A268F3" w:rsidP="004628D5">
      <w:pPr>
        <w:spacing w:line="360" w:lineRule="auto"/>
        <w:jc w:val="both"/>
        <w:rPr>
          <w:rFonts w:ascii="Times New Roman" w:hAnsi="Times New Roman" w:cs="Times New Roman"/>
          <w:sz w:val="24"/>
          <w:szCs w:val="24"/>
        </w:rPr>
      </w:pPr>
    </w:p>
    <w:p w:rsidR="005841D3" w:rsidRPr="004628D5" w:rsidRDefault="005841D3" w:rsidP="004628D5">
      <w:pPr>
        <w:pStyle w:val="PargrafodaLista"/>
        <w:numPr>
          <w:ilvl w:val="0"/>
          <w:numId w:val="3"/>
        </w:numPr>
        <w:spacing w:line="360" w:lineRule="auto"/>
        <w:jc w:val="both"/>
        <w:rPr>
          <w:rFonts w:ascii="Times New Roman" w:hAnsi="Times New Roman" w:cs="Times New Roman"/>
          <w:b/>
          <w:sz w:val="24"/>
          <w:szCs w:val="24"/>
        </w:rPr>
      </w:pPr>
      <w:r w:rsidRPr="004628D5">
        <w:rPr>
          <w:rFonts w:ascii="Times New Roman" w:hAnsi="Times New Roman" w:cs="Times New Roman"/>
          <w:b/>
          <w:sz w:val="24"/>
          <w:szCs w:val="24"/>
        </w:rPr>
        <w:t>LEGITIMIDADE ATIVA</w:t>
      </w:r>
      <w:r w:rsidR="00E75FE6" w:rsidRPr="004628D5">
        <w:rPr>
          <w:rFonts w:ascii="Times New Roman" w:hAnsi="Times New Roman" w:cs="Times New Roman"/>
          <w:b/>
          <w:sz w:val="24"/>
          <w:szCs w:val="24"/>
        </w:rPr>
        <w:t xml:space="preserve"> </w:t>
      </w:r>
    </w:p>
    <w:p w:rsidR="00E75FE6" w:rsidRPr="00FD557D" w:rsidRDefault="00E75FE6" w:rsidP="001D30F5">
      <w:pPr>
        <w:spacing w:line="360" w:lineRule="auto"/>
        <w:ind w:firstLine="708"/>
        <w:jc w:val="both"/>
        <w:rPr>
          <w:rFonts w:ascii="Times New Roman" w:hAnsi="Times New Roman" w:cs="Times New Roman"/>
          <w:sz w:val="24"/>
          <w:szCs w:val="24"/>
        </w:rPr>
      </w:pPr>
      <w:r w:rsidRPr="00FD557D">
        <w:rPr>
          <w:rFonts w:ascii="Times New Roman" w:hAnsi="Times New Roman" w:cs="Times New Roman"/>
          <w:sz w:val="24"/>
          <w:szCs w:val="24"/>
        </w:rPr>
        <w:t xml:space="preserve">A Entidade Autora possui personalidade jurídica sindical e representa os servidores públicos ativos, aposentados e pensionistas de </w:t>
      </w:r>
      <w:proofErr w:type="spellStart"/>
      <w:r w:rsidRPr="00FD557D">
        <w:rPr>
          <w:rFonts w:ascii="Times New Roman" w:hAnsi="Times New Roman" w:cs="Times New Roman"/>
          <w:sz w:val="24"/>
          <w:szCs w:val="24"/>
        </w:rPr>
        <w:t>ex-servidores</w:t>
      </w:r>
      <w:proofErr w:type="spellEnd"/>
      <w:r w:rsidRPr="00FD557D">
        <w:rPr>
          <w:rFonts w:ascii="Times New Roman" w:hAnsi="Times New Roman" w:cs="Times New Roman"/>
          <w:sz w:val="24"/>
          <w:szCs w:val="24"/>
        </w:rPr>
        <w:t xml:space="preserve"> </w:t>
      </w:r>
      <w:r w:rsidRPr="00481F78">
        <w:rPr>
          <w:rFonts w:ascii="Times New Roman" w:hAnsi="Times New Roman" w:cs="Times New Roman"/>
          <w:sz w:val="24"/>
          <w:szCs w:val="24"/>
          <w:highlight w:val="yellow"/>
        </w:rPr>
        <w:t>[citar a carreira...]</w:t>
      </w:r>
      <w:r w:rsidRPr="00FD557D">
        <w:rPr>
          <w:rFonts w:ascii="Times New Roman" w:hAnsi="Times New Roman" w:cs="Times New Roman"/>
          <w:sz w:val="24"/>
          <w:szCs w:val="24"/>
        </w:rPr>
        <w:t xml:space="preserve">, encontrando-se em regular funcionamento, como demonstram os documentos anexos. </w:t>
      </w:r>
    </w:p>
    <w:p w:rsidR="00E75FE6" w:rsidRPr="00FD557D" w:rsidRDefault="00E75FE6" w:rsidP="004628D5">
      <w:pPr>
        <w:spacing w:line="360" w:lineRule="auto"/>
        <w:jc w:val="both"/>
        <w:rPr>
          <w:rFonts w:ascii="Times New Roman" w:hAnsi="Times New Roman" w:cs="Times New Roman"/>
          <w:sz w:val="24"/>
          <w:szCs w:val="24"/>
        </w:rPr>
      </w:pPr>
    </w:p>
    <w:p w:rsidR="00E75FE6" w:rsidRPr="004628D5" w:rsidRDefault="00E75FE6" w:rsidP="004628D5">
      <w:pPr>
        <w:pStyle w:val="PargrafodaLista"/>
        <w:numPr>
          <w:ilvl w:val="0"/>
          <w:numId w:val="3"/>
        </w:numPr>
        <w:spacing w:line="360" w:lineRule="auto"/>
        <w:jc w:val="both"/>
        <w:rPr>
          <w:rFonts w:ascii="Times New Roman" w:hAnsi="Times New Roman" w:cs="Times New Roman"/>
          <w:b/>
          <w:sz w:val="24"/>
          <w:szCs w:val="24"/>
        </w:rPr>
      </w:pPr>
      <w:r w:rsidRPr="004628D5">
        <w:rPr>
          <w:rFonts w:ascii="Times New Roman" w:hAnsi="Times New Roman" w:cs="Times New Roman"/>
          <w:b/>
          <w:sz w:val="24"/>
          <w:szCs w:val="24"/>
        </w:rPr>
        <w:t xml:space="preserve">LEGITIMIDADE PASSIVA </w:t>
      </w:r>
    </w:p>
    <w:p w:rsidR="00E75FE6" w:rsidRPr="00FD557D" w:rsidRDefault="00E75FE6" w:rsidP="001D30F5">
      <w:pPr>
        <w:spacing w:line="360" w:lineRule="auto"/>
        <w:ind w:firstLine="708"/>
        <w:jc w:val="both"/>
        <w:rPr>
          <w:rFonts w:ascii="Times New Roman" w:hAnsi="Times New Roman" w:cs="Times New Roman"/>
          <w:sz w:val="24"/>
          <w:szCs w:val="24"/>
        </w:rPr>
      </w:pPr>
      <w:r w:rsidRPr="00FD557D">
        <w:rPr>
          <w:rFonts w:ascii="Times New Roman" w:hAnsi="Times New Roman" w:cs="Times New Roman"/>
          <w:sz w:val="24"/>
          <w:szCs w:val="24"/>
        </w:rPr>
        <w:t>A União detém legitimidade passiva porque, conforme a legislação de regência</w:t>
      </w:r>
      <w:r w:rsidR="00CF6BBF" w:rsidRPr="00FD557D">
        <w:rPr>
          <w:rFonts w:ascii="Times New Roman" w:hAnsi="Times New Roman" w:cs="Times New Roman"/>
          <w:sz w:val="24"/>
          <w:szCs w:val="24"/>
        </w:rPr>
        <w:t xml:space="preserve"> – Medida Provisória n. 870/2019 –</w:t>
      </w:r>
      <w:r w:rsidRPr="00FD557D">
        <w:rPr>
          <w:rFonts w:ascii="Times New Roman" w:hAnsi="Times New Roman" w:cs="Times New Roman"/>
          <w:sz w:val="24"/>
          <w:szCs w:val="24"/>
        </w:rPr>
        <w:t>, detém, por intermédio da Secretaria de</w:t>
      </w:r>
      <w:r w:rsidR="00CF6BBF" w:rsidRPr="00FD557D">
        <w:rPr>
          <w:rFonts w:ascii="Times New Roman" w:hAnsi="Times New Roman" w:cs="Times New Roman"/>
          <w:sz w:val="24"/>
          <w:szCs w:val="24"/>
        </w:rPr>
        <w:t xml:space="preserve"> Especial de Desburocratização, Gestão e Governo Digital do Ministério da Economia, que integra a União, mais especificamente na secretaria de Gestão de Pessoas, a competência para determinar a exclusão dos descontos em folha de pagamento das mensalidades sindicais, objeto da presente ação. </w:t>
      </w:r>
    </w:p>
    <w:p w:rsidR="00CF6BBF" w:rsidRPr="00FD557D" w:rsidRDefault="00CF6BBF" w:rsidP="001D30F5">
      <w:pPr>
        <w:spacing w:line="360" w:lineRule="auto"/>
        <w:ind w:firstLine="708"/>
        <w:jc w:val="both"/>
        <w:rPr>
          <w:rFonts w:ascii="Times New Roman" w:hAnsi="Times New Roman" w:cs="Times New Roman"/>
          <w:sz w:val="24"/>
          <w:szCs w:val="24"/>
        </w:rPr>
      </w:pPr>
      <w:r w:rsidRPr="00FD557D">
        <w:rPr>
          <w:rFonts w:ascii="Times New Roman" w:hAnsi="Times New Roman" w:cs="Times New Roman"/>
          <w:sz w:val="24"/>
          <w:szCs w:val="24"/>
        </w:rPr>
        <w:lastRenderedPageBreak/>
        <w:t xml:space="preserve">A autarquia/fundação pública </w:t>
      </w:r>
      <w:r w:rsidRPr="00481F78">
        <w:rPr>
          <w:rFonts w:ascii="Times New Roman" w:hAnsi="Times New Roman" w:cs="Times New Roman"/>
          <w:sz w:val="24"/>
          <w:szCs w:val="24"/>
          <w:highlight w:val="yellow"/>
        </w:rPr>
        <w:t>[... especificar ...]</w:t>
      </w:r>
      <w:r w:rsidRPr="00FD557D">
        <w:rPr>
          <w:rFonts w:ascii="Times New Roman" w:hAnsi="Times New Roman" w:cs="Times New Roman"/>
          <w:sz w:val="24"/>
          <w:szCs w:val="24"/>
        </w:rPr>
        <w:t xml:space="preserve"> integra a presente lide na qualidade de</w:t>
      </w:r>
      <w:r w:rsidR="000C695D">
        <w:rPr>
          <w:rFonts w:ascii="Times New Roman" w:hAnsi="Times New Roman" w:cs="Times New Roman"/>
          <w:sz w:val="24"/>
          <w:szCs w:val="24"/>
        </w:rPr>
        <w:t xml:space="preserve"> litisconsorte </w:t>
      </w:r>
      <w:r w:rsidRPr="00FD557D">
        <w:rPr>
          <w:rFonts w:ascii="Times New Roman" w:hAnsi="Times New Roman" w:cs="Times New Roman"/>
          <w:sz w:val="24"/>
          <w:szCs w:val="24"/>
        </w:rPr>
        <w:t>(art. 1</w:t>
      </w:r>
      <w:r w:rsidR="000C695D">
        <w:rPr>
          <w:rFonts w:ascii="Times New Roman" w:hAnsi="Times New Roman" w:cs="Times New Roman"/>
          <w:sz w:val="24"/>
          <w:szCs w:val="24"/>
        </w:rPr>
        <w:t>13</w:t>
      </w:r>
      <w:r w:rsidRPr="00FD557D">
        <w:rPr>
          <w:rFonts w:ascii="Times New Roman" w:hAnsi="Times New Roman" w:cs="Times New Roman"/>
          <w:sz w:val="24"/>
          <w:szCs w:val="24"/>
        </w:rPr>
        <w:t xml:space="preserve"> do CPC) tendo em vista que os filiados à entidade autora estão lotados em seus quadros. </w:t>
      </w:r>
    </w:p>
    <w:p w:rsidR="005841D3" w:rsidRPr="00FD557D" w:rsidRDefault="005841D3" w:rsidP="004628D5">
      <w:pPr>
        <w:spacing w:line="360" w:lineRule="auto"/>
        <w:jc w:val="both"/>
        <w:rPr>
          <w:rFonts w:ascii="Times New Roman" w:hAnsi="Times New Roman" w:cs="Times New Roman"/>
          <w:sz w:val="24"/>
          <w:szCs w:val="24"/>
        </w:rPr>
      </w:pPr>
    </w:p>
    <w:p w:rsidR="005F7A24" w:rsidRPr="004628D5" w:rsidRDefault="00A268F3" w:rsidP="004628D5">
      <w:pPr>
        <w:pStyle w:val="PargrafodaLista"/>
        <w:numPr>
          <w:ilvl w:val="0"/>
          <w:numId w:val="3"/>
        </w:numPr>
        <w:spacing w:line="360" w:lineRule="auto"/>
        <w:jc w:val="both"/>
        <w:rPr>
          <w:rFonts w:ascii="Times New Roman" w:hAnsi="Times New Roman" w:cs="Times New Roman"/>
          <w:b/>
          <w:sz w:val="24"/>
          <w:szCs w:val="24"/>
        </w:rPr>
      </w:pPr>
      <w:r w:rsidRPr="004628D5">
        <w:rPr>
          <w:rFonts w:ascii="Times New Roman" w:hAnsi="Times New Roman" w:cs="Times New Roman"/>
          <w:b/>
          <w:sz w:val="24"/>
          <w:szCs w:val="24"/>
        </w:rPr>
        <w:t xml:space="preserve">DOS </w:t>
      </w:r>
      <w:r w:rsidR="005F7A24" w:rsidRPr="004628D5">
        <w:rPr>
          <w:rFonts w:ascii="Times New Roman" w:hAnsi="Times New Roman" w:cs="Times New Roman"/>
          <w:b/>
          <w:sz w:val="24"/>
          <w:szCs w:val="24"/>
        </w:rPr>
        <w:t xml:space="preserve">FATOS </w:t>
      </w:r>
    </w:p>
    <w:p w:rsidR="00772C66" w:rsidRPr="00FD557D" w:rsidRDefault="00772C66" w:rsidP="001D30F5">
      <w:pPr>
        <w:spacing w:line="360" w:lineRule="auto"/>
        <w:ind w:firstLine="708"/>
        <w:jc w:val="both"/>
        <w:rPr>
          <w:rFonts w:ascii="Times New Roman" w:hAnsi="Times New Roman" w:cs="Times New Roman"/>
          <w:sz w:val="24"/>
          <w:szCs w:val="24"/>
        </w:rPr>
      </w:pPr>
      <w:r w:rsidRPr="00FD557D">
        <w:rPr>
          <w:rFonts w:ascii="Times New Roman" w:hAnsi="Times New Roman" w:cs="Times New Roman"/>
          <w:sz w:val="24"/>
          <w:szCs w:val="24"/>
        </w:rPr>
        <w:t xml:space="preserve">Conforme já mencionado alhures, a entidade sindical autora é legitima representante dos servidores públicos federais ativos, aposentados e pensionistas, vinculados funcionalmente ao Ministério </w:t>
      </w:r>
      <w:r w:rsidR="00A268F3" w:rsidRPr="00FD557D">
        <w:rPr>
          <w:rFonts w:ascii="Times New Roman" w:hAnsi="Times New Roman" w:cs="Times New Roman"/>
          <w:sz w:val="24"/>
          <w:szCs w:val="24"/>
        </w:rPr>
        <w:t xml:space="preserve">e ao </w:t>
      </w:r>
      <w:proofErr w:type="gramStart"/>
      <w:r w:rsidR="00A268F3" w:rsidRPr="00481F78">
        <w:rPr>
          <w:rFonts w:ascii="Times New Roman" w:hAnsi="Times New Roman" w:cs="Times New Roman"/>
          <w:sz w:val="24"/>
          <w:szCs w:val="24"/>
          <w:highlight w:val="yellow"/>
        </w:rPr>
        <w:t>[ ...</w:t>
      </w:r>
      <w:proofErr w:type="gramEnd"/>
      <w:r w:rsidR="00A268F3" w:rsidRPr="00481F78">
        <w:rPr>
          <w:rFonts w:ascii="Times New Roman" w:hAnsi="Times New Roman" w:cs="Times New Roman"/>
          <w:sz w:val="24"/>
          <w:szCs w:val="24"/>
          <w:highlight w:val="yellow"/>
        </w:rPr>
        <w:t xml:space="preserve"> autarquia/fundação pública ... ]</w:t>
      </w:r>
      <w:r w:rsidR="00A268F3" w:rsidRPr="00FD557D">
        <w:rPr>
          <w:rFonts w:ascii="Times New Roman" w:hAnsi="Times New Roman" w:cs="Times New Roman"/>
          <w:sz w:val="24"/>
          <w:szCs w:val="24"/>
        </w:rPr>
        <w:t xml:space="preserve"> </w:t>
      </w:r>
      <w:r w:rsidRPr="00FD557D">
        <w:rPr>
          <w:rFonts w:ascii="Times New Roman" w:hAnsi="Times New Roman" w:cs="Times New Roman"/>
          <w:sz w:val="24"/>
          <w:szCs w:val="24"/>
        </w:rPr>
        <w:t xml:space="preserve">, no Estado </w:t>
      </w:r>
      <w:r w:rsidR="00A268F3" w:rsidRPr="00481F78">
        <w:rPr>
          <w:rFonts w:ascii="Times New Roman" w:hAnsi="Times New Roman" w:cs="Times New Roman"/>
          <w:sz w:val="24"/>
          <w:szCs w:val="24"/>
          <w:highlight w:val="yellow"/>
        </w:rPr>
        <w:t>[ ... ]</w:t>
      </w:r>
      <w:r w:rsidRPr="00FD557D">
        <w:rPr>
          <w:rFonts w:ascii="Times New Roman" w:hAnsi="Times New Roman" w:cs="Times New Roman"/>
          <w:sz w:val="24"/>
          <w:szCs w:val="24"/>
        </w:rPr>
        <w:t>.</w:t>
      </w:r>
    </w:p>
    <w:p w:rsidR="00772C66" w:rsidRPr="00FD557D" w:rsidRDefault="00772C66" w:rsidP="001D30F5">
      <w:pPr>
        <w:spacing w:line="360" w:lineRule="auto"/>
        <w:ind w:firstLine="708"/>
        <w:jc w:val="both"/>
        <w:rPr>
          <w:rFonts w:ascii="Times New Roman" w:hAnsi="Times New Roman" w:cs="Times New Roman"/>
          <w:sz w:val="24"/>
          <w:szCs w:val="24"/>
        </w:rPr>
      </w:pPr>
      <w:r w:rsidRPr="00FD557D">
        <w:rPr>
          <w:rFonts w:ascii="Times New Roman" w:hAnsi="Times New Roman" w:cs="Times New Roman"/>
          <w:sz w:val="24"/>
          <w:szCs w:val="24"/>
        </w:rPr>
        <w:t>Nesta condição, tanto a entidade</w:t>
      </w:r>
      <w:r w:rsidR="00AD004E" w:rsidRPr="00FD557D">
        <w:rPr>
          <w:rFonts w:ascii="Times New Roman" w:hAnsi="Times New Roman" w:cs="Times New Roman"/>
          <w:sz w:val="24"/>
          <w:szCs w:val="24"/>
        </w:rPr>
        <w:t xml:space="preserve"> autora</w:t>
      </w:r>
      <w:r w:rsidRPr="00FD557D">
        <w:rPr>
          <w:rFonts w:ascii="Times New Roman" w:hAnsi="Times New Roman" w:cs="Times New Roman"/>
          <w:sz w:val="24"/>
          <w:szCs w:val="24"/>
        </w:rPr>
        <w:t xml:space="preserve"> quanto os </w:t>
      </w:r>
      <w:r w:rsidR="00AD004E" w:rsidRPr="00FD557D">
        <w:rPr>
          <w:rFonts w:ascii="Times New Roman" w:hAnsi="Times New Roman" w:cs="Times New Roman"/>
          <w:sz w:val="24"/>
          <w:szCs w:val="24"/>
        </w:rPr>
        <w:t xml:space="preserve">ora </w:t>
      </w:r>
      <w:r w:rsidRPr="00FD557D">
        <w:rPr>
          <w:rFonts w:ascii="Times New Roman" w:hAnsi="Times New Roman" w:cs="Times New Roman"/>
          <w:sz w:val="24"/>
          <w:szCs w:val="24"/>
        </w:rPr>
        <w:t>substituídos vinham fazendo uso – desde dezembro de 1990 -, da garantia prevista no art. 240, “c”, da Lei nº 8.112, de 1990, de modo que as mensalidades devidas pelos segundos à primeira vinham sendo regiamente adimplidas mediante desconto operado diretamente sobre a folha de pagamento destes substituídos, mercê do cumprimento, pel</w:t>
      </w:r>
      <w:r w:rsidR="00AD004E" w:rsidRPr="00FD557D">
        <w:rPr>
          <w:rFonts w:ascii="Times New Roman" w:hAnsi="Times New Roman" w:cs="Times New Roman"/>
          <w:sz w:val="24"/>
          <w:szCs w:val="24"/>
        </w:rPr>
        <w:t>o autor</w:t>
      </w:r>
      <w:r w:rsidRPr="00FD557D">
        <w:rPr>
          <w:rFonts w:ascii="Times New Roman" w:hAnsi="Times New Roman" w:cs="Times New Roman"/>
          <w:sz w:val="24"/>
          <w:szCs w:val="24"/>
        </w:rPr>
        <w:t xml:space="preserve">, de todas as exigências regulamentares para tanto, como demonstram os documentos juntados </w:t>
      </w:r>
      <w:r w:rsidR="00AD004E" w:rsidRPr="00FD557D">
        <w:rPr>
          <w:rFonts w:ascii="Times New Roman" w:hAnsi="Times New Roman" w:cs="Times New Roman"/>
          <w:sz w:val="24"/>
          <w:szCs w:val="24"/>
        </w:rPr>
        <w:t xml:space="preserve">(documentos anexos). </w:t>
      </w:r>
    </w:p>
    <w:p w:rsidR="00772C66" w:rsidRPr="00FD557D" w:rsidRDefault="00772C66" w:rsidP="001D30F5">
      <w:pPr>
        <w:spacing w:line="360" w:lineRule="auto"/>
        <w:ind w:firstLine="708"/>
        <w:jc w:val="both"/>
        <w:rPr>
          <w:rFonts w:ascii="Times New Roman" w:hAnsi="Times New Roman" w:cs="Times New Roman"/>
          <w:sz w:val="24"/>
          <w:szCs w:val="24"/>
        </w:rPr>
      </w:pPr>
      <w:r w:rsidRPr="00FD557D">
        <w:rPr>
          <w:rFonts w:ascii="Times New Roman" w:hAnsi="Times New Roman" w:cs="Times New Roman"/>
          <w:sz w:val="24"/>
          <w:szCs w:val="24"/>
        </w:rPr>
        <w:t>Ocorre que</w:t>
      </w:r>
      <w:r w:rsidR="00AD004E" w:rsidRPr="00FD557D">
        <w:rPr>
          <w:rFonts w:ascii="Times New Roman" w:hAnsi="Times New Roman" w:cs="Times New Roman"/>
          <w:sz w:val="24"/>
          <w:szCs w:val="24"/>
        </w:rPr>
        <w:t>,</w:t>
      </w:r>
      <w:r w:rsidRPr="00FD557D">
        <w:rPr>
          <w:rFonts w:ascii="Times New Roman" w:hAnsi="Times New Roman" w:cs="Times New Roman"/>
          <w:sz w:val="24"/>
          <w:szCs w:val="24"/>
        </w:rPr>
        <w:t xml:space="preserve"> </w:t>
      </w:r>
      <w:r w:rsidR="00AD004E" w:rsidRPr="00FD557D">
        <w:rPr>
          <w:rFonts w:ascii="Times New Roman" w:hAnsi="Times New Roman" w:cs="Times New Roman"/>
          <w:sz w:val="24"/>
          <w:szCs w:val="24"/>
        </w:rPr>
        <w:t xml:space="preserve">em </w:t>
      </w:r>
      <w:r w:rsidRPr="00FD557D">
        <w:rPr>
          <w:rFonts w:ascii="Times New Roman" w:hAnsi="Times New Roman" w:cs="Times New Roman"/>
          <w:sz w:val="24"/>
          <w:szCs w:val="24"/>
        </w:rPr>
        <w:t>1º de março</w:t>
      </w:r>
      <w:r w:rsidR="00AD004E" w:rsidRPr="00FD557D">
        <w:rPr>
          <w:rFonts w:ascii="Times New Roman" w:hAnsi="Times New Roman" w:cs="Times New Roman"/>
          <w:sz w:val="24"/>
          <w:szCs w:val="24"/>
        </w:rPr>
        <w:t xml:space="preserve"> de 2019</w:t>
      </w:r>
      <w:r w:rsidRPr="00FD557D">
        <w:rPr>
          <w:rFonts w:ascii="Times New Roman" w:hAnsi="Times New Roman" w:cs="Times New Roman"/>
          <w:sz w:val="24"/>
          <w:szCs w:val="24"/>
        </w:rPr>
        <w:t>, às vésperas do carnaval, o Governo Federal fez circular uma Edição Extra do Diário Oficial da União, trazendo a Medida Provisória nº 873, cujo art. 2º, b, assim veio estabelecer:</w:t>
      </w:r>
    </w:p>
    <w:p w:rsidR="00772C66" w:rsidRPr="00FD557D" w:rsidRDefault="00772C66" w:rsidP="004628D5">
      <w:pPr>
        <w:spacing w:line="360" w:lineRule="auto"/>
        <w:ind w:left="2124"/>
        <w:jc w:val="both"/>
        <w:rPr>
          <w:rFonts w:ascii="Times New Roman" w:hAnsi="Times New Roman" w:cs="Times New Roman"/>
          <w:i/>
          <w:sz w:val="24"/>
          <w:szCs w:val="24"/>
        </w:rPr>
      </w:pPr>
      <w:r w:rsidRPr="00FD557D">
        <w:rPr>
          <w:rFonts w:ascii="Times New Roman" w:hAnsi="Times New Roman" w:cs="Times New Roman"/>
          <w:i/>
          <w:sz w:val="24"/>
          <w:szCs w:val="24"/>
        </w:rPr>
        <w:t>Art. 2</w:t>
      </w:r>
      <w:proofErr w:type="gramStart"/>
      <w:r w:rsidRPr="00FD557D">
        <w:rPr>
          <w:rFonts w:ascii="Times New Roman" w:hAnsi="Times New Roman" w:cs="Times New Roman"/>
          <w:i/>
          <w:sz w:val="24"/>
          <w:szCs w:val="24"/>
        </w:rPr>
        <w:t>º  Ficam</w:t>
      </w:r>
      <w:proofErr w:type="gramEnd"/>
      <w:r w:rsidRPr="00FD557D">
        <w:rPr>
          <w:rFonts w:ascii="Times New Roman" w:hAnsi="Times New Roman" w:cs="Times New Roman"/>
          <w:i/>
          <w:sz w:val="24"/>
          <w:szCs w:val="24"/>
        </w:rPr>
        <w:t xml:space="preserve"> revogados:</w:t>
      </w:r>
    </w:p>
    <w:p w:rsidR="00772C66" w:rsidRPr="00FD557D" w:rsidRDefault="00772C66" w:rsidP="004628D5">
      <w:pPr>
        <w:spacing w:line="360" w:lineRule="auto"/>
        <w:ind w:left="2124"/>
        <w:jc w:val="both"/>
        <w:rPr>
          <w:rFonts w:ascii="Times New Roman" w:hAnsi="Times New Roman" w:cs="Times New Roman"/>
          <w:i/>
          <w:sz w:val="24"/>
          <w:szCs w:val="24"/>
        </w:rPr>
      </w:pPr>
      <w:r w:rsidRPr="00FD557D">
        <w:rPr>
          <w:rFonts w:ascii="Times New Roman" w:hAnsi="Times New Roman" w:cs="Times New Roman"/>
          <w:i/>
          <w:sz w:val="24"/>
          <w:szCs w:val="24"/>
        </w:rPr>
        <w:t>(...)</w:t>
      </w:r>
    </w:p>
    <w:p w:rsidR="00772C66" w:rsidRPr="00FD557D" w:rsidRDefault="00772C66" w:rsidP="004628D5">
      <w:pPr>
        <w:spacing w:line="360" w:lineRule="auto"/>
        <w:ind w:left="2124"/>
        <w:jc w:val="both"/>
        <w:rPr>
          <w:rFonts w:ascii="Times New Roman" w:hAnsi="Times New Roman" w:cs="Times New Roman"/>
          <w:i/>
          <w:sz w:val="24"/>
          <w:szCs w:val="24"/>
        </w:rPr>
      </w:pPr>
      <w:r w:rsidRPr="00FD557D">
        <w:rPr>
          <w:rFonts w:ascii="Times New Roman" w:hAnsi="Times New Roman" w:cs="Times New Roman"/>
          <w:i/>
          <w:sz w:val="24"/>
          <w:szCs w:val="24"/>
        </w:rPr>
        <w:t>b) a alínea “c” do caput do art. 240 da Lei nº 8.112, de 11 de dezembro de 1990.</w:t>
      </w:r>
    </w:p>
    <w:p w:rsidR="00772C66" w:rsidRPr="00FD557D" w:rsidRDefault="00AD004E" w:rsidP="004628D5">
      <w:pPr>
        <w:spacing w:line="360" w:lineRule="auto"/>
        <w:ind w:firstLine="708"/>
        <w:jc w:val="both"/>
        <w:rPr>
          <w:rFonts w:ascii="Times New Roman" w:hAnsi="Times New Roman" w:cs="Times New Roman"/>
          <w:sz w:val="24"/>
          <w:szCs w:val="24"/>
        </w:rPr>
      </w:pPr>
      <w:r w:rsidRPr="00FD557D">
        <w:rPr>
          <w:rFonts w:ascii="Times New Roman" w:hAnsi="Times New Roman" w:cs="Times New Roman"/>
          <w:sz w:val="24"/>
          <w:szCs w:val="24"/>
        </w:rPr>
        <w:t>O r</w:t>
      </w:r>
      <w:r w:rsidR="00772C66" w:rsidRPr="00FD557D">
        <w:rPr>
          <w:rFonts w:ascii="Times New Roman" w:hAnsi="Times New Roman" w:cs="Times New Roman"/>
          <w:sz w:val="24"/>
          <w:szCs w:val="24"/>
        </w:rPr>
        <w:t>esultado des</w:t>
      </w:r>
      <w:r w:rsidRPr="00FD557D">
        <w:rPr>
          <w:rFonts w:ascii="Times New Roman" w:hAnsi="Times New Roman" w:cs="Times New Roman"/>
          <w:sz w:val="24"/>
          <w:szCs w:val="24"/>
        </w:rPr>
        <w:t>s</w:t>
      </w:r>
      <w:r w:rsidR="00772C66" w:rsidRPr="00FD557D">
        <w:rPr>
          <w:rFonts w:ascii="Times New Roman" w:hAnsi="Times New Roman" w:cs="Times New Roman"/>
          <w:sz w:val="24"/>
          <w:szCs w:val="24"/>
        </w:rPr>
        <w:t xml:space="preserve">a modificação legislativa arbitrária </w:t>
      </w:r>
      <w:r w:rsidRPr="00FD557D">
        <w:rPr>
          <w:rFonts w:ascii="Times New Roman" w:hAnsi="Times New Roman" w:cs="Times New Roman"/>
          <w:sz w:val="24"/>
          <w:szCs w:val="24"/>
        </w:rPr>
        <w:t xml:space="preserve">e desarrazoada </w:t>
      </w:r>
      <w:r w:rsidR="00772C66" w:rsidRPr="00FD557D">
        <w:rPr>
          <w:rFonts w:ascii="Times New Roman" w:hAnsi="Times New Roman" w:cs="Times New Roman"/>
          <w:sz w:val="24"/>
          <w:szCs w:val="24"/>
        </w:rPr>
        <w:t xml:space="preserve">é que a partir </w:t>
      </w:r>
      <w:r w:rsidRPr="00FD557D">
        <w:rPr>
          <w:rFonts w:ascii="Times New Roman" w:hAnsi="Times New Roman" w:cs="Times New Roman"/>
          <w:sz w:val="24"/>
          <w:szCs w:val="24"/>
        </w:rPr>
        <w:t xml:space="preserve">do </w:t>
      </w:r>
      <w:r w:rsidR="00772C66" w:rsidRPr="00FD557D">
        <w:rPr>
          <w:rFonts w:ascii="Times New Roman" w:hAnsi="Times New Roman" w:cs="Times New Roman"/>
          <w:sz w:val="24"/>
          <w:szCs w:val="24"/>
        </w:rPr>
        <w:t xml:space="preserve">mês de março </w:t>
      </w:r>
      <w:r w:rsidRPr="00FD557D">
        <w:rPr>
          <w:rFonts w:ascii="Times New Roman" w:hAnsi="Times New Roman" w:cs="Times New Roman"/>
          <w:sz w:val="24"/>
          <w:szCs w:val="24"/>
        </w:rPr>
        <w:t xml:space="preserve">em curso, </w:t>
      </w:r>
      <w:r w:rsidR="00772C66" w:rsidRPr="00FD557D">
        <w:rPr>
          <w:rFonts w:ascii="Times New Roman" w:hAnsi="Times New Roman" w:cs="Times New Roman"/>
          <w:sz w:val="24"/>
          <w:szCs w:val="24"/>
        </w:rPr>
        <w:t xml:space="preserve">as </w:t>
      </w:r>
      <w:r w:rsidR="00772C66" w:rsidRPr="00FD557D">
        <w:rPr>
          <w:rFonts w:ascii="Times New Roman" w:hAnsi="Times New Roman" w:cs="Times New Roman"/>
          <w:b/>
          <w:sz w:val="24"/>
          <w:szCs w:val="24"/>
        </w:rPr>
        <w:t>mensalidades sindicais</w:t>
      </w:r>
      <w:r w:rsidR="00772C66" w:rsidRPr="00FD557D">
        <w:rPr>
          <w:rFonts w:ascii="Times New Roman" w:hAnsi="Times New Roman" w:cs="Times New Roman"/>
          <w:sz w:val="24"/>
          <w:szCs w:val="24"/>
        </w:rPr>
        <w:t xml:space="preserve"> que a respectiva categoria representada livremente aprovou em favor do Sindicato</w:t>
      </w:r>
      <w:r w:rsidRPr="00FD557D">
        <w:rPr>
          <w:rFonts w:ascii="Times New Roman" w:hAnsi="Times New Roman" w:cs="Times New Roman"/>
          <w:sz w:val="24"/>
          <w:szCs w:val="24"/>
        </w:rPr>
        <w:t xml:space="preserve"> Autor</w:t>
      </w:r>
      <w:r w:rsidR="00772C66" w:rsidRPr="00FD557D">
        <w:rPr>
          <w:rFonts w:ascii="Times New Roman" w:hAnsi="Times New Roman" w:cs="Times New Roman"/>
          <w:sz w:val="24"/>
          <w:szCs w:val="24"/>
        </w:rPr>
        <w:t>, e que vinham sendo realizadas em folha de pagamento desde o ano de 1990, mediante expressas autorizações individuais, deixarão de ser realizadas, ficando a entidade</w:t>
      </w:r>
      <w:r w:rsidRPr="00FD557D">
        <w:rPr>
          <w:rFonts w:ascii="Times New Roman" w:hAnsi="Times New Roman" w:cs="Times New Roman"/>
          <w:sz w:val="24"/>
          <w:szCs w:val="24"/>
        </w:rPr>
        <w:t xml:space="preserve"> autora </w:t>
      </w:r>
      <w:r w:rsidR="00772C66" w:rsidRPr="00FD557D">
        <w:rPr>
          <w:rFonts w:ascii="Times New Roman" w:hAnsi="Times New Roman" w:cs="Times New Roman"/>
          <w:sz w:val="24"/>
          <w:szCs w:val="24"/>
        </w:rPr>
        <w:t>obrigada</w:t>
      </w:r>
      <w:r w:rsidRPr="00FD557D">
        <w:rPr>
          <w:rFonts w:ascii="Times New Roman" w:hAnsi="Times New Roman" w:cs="Times New Roman"/>
          <w:sz w:val="24"/>
          <w:szCs w:val="24"/>
        </w:rPr>
        <w:t xml:space="preserve"> a buscar outra forma de obter os referidos descontos</w:t>
      </w:r>
      <w:r w:rsidR="00772C66" w:rsidRPr="00FD557D">
        <w:rPr>
          <w:rFonts w:ascii="Times New Roman" w:hAnsi="Times New Roman" w:cs="Times New Roman"/>
          <w:sz w:val="24"/>
          <w:szCs w:val="24"/>
        </w:rPr>
        <w:t xml:space="preserve">, o que não só acarretará difícil e lento trabalho de coleta de autorizações junto aos milhares de servidores associados, espalhados pelo </w:t>
      </w:r>
      <w:r w:rsidR="00772C66" w:rsidRPr="00FD557D">
        <w:rPr>
          <w:rFonts w:ascii="Times New Roman" w:hAnsi="Times New Roman" w:cs="Times New Roman"/>
          <w:sz w:val="24"/>
          <w:szCs w:val="24"/>
        </w:rPr>
        <w:lastRenderedPageBreak/>
        <w:t xml:space="preserve">Estado </w:t>
      </w:r>
      <w:r w:rsidRPr="00481F78">
        <w:rPr>
          <w:rFonts w:ascii="Times New Roman" w:hAnsi="Times New Roman" w:cs="Times New Roman"/>
          <w:sz w:val="24"/>
          <w:szCs w:val="24"/>
          <w:highlight w:val="yellow"/>
        </w:rPr>
        <w:t>[ ... ]</w:t>
      </w:r>
      <w:r w:rsidRPr="00FD557D">
        <w:rPr>
          <w:rFonts w:ascii="Times New Roman" w:hAnsi="Times New Roman" w:cs="Times New Roman"/>
          <w:sz w:val="24"/>
          <w:szCs w:val="24"/>
        </w:rPr>
        <w:t xml:space="preserve"> </w:t>
      </w:r>
      <w:r w:rsidR="00772C66" w:rsidRPr="00FD557D">
        <w:rPr>
          <w:rFonts w:ascii="Times New Roman" w:hAnsi="Times New Roman" w:cs="Times New Roman"/>
          <w:sz w:val="24"/>
          <w:szCs w:val="24"/>
        </w:rPr>
        <w:t xml:space="preserve">(boa parte composta por aposentados e pensionistas), como a necessidade de celebrar contrato com agente financeiro para o processamento dos respectivos boletos de cobrança, </w:t>
      </w:r>
      <w:r w:rsidRPr="00FD557D">
        <w:rPr>
          <w:rFonts w:ascii="Times New Roman" w:hAnsi="Times New Roman" w:cs="Times New Roman"/>
          <w:sz w:val="24"/>
          <w:szCs w:val="24"/>
        </w:rPr>
        <w:t xml:space="preserve">ou mediante pagamento diretamente na sede da entidade autora, </w:t>
      </w:r>
      <w:r w:rsidR="00772C66" w:rsidRPr="00FD557D">
        <w:rPr>
          <w:rFonts w:ascii="Times New Roman" w:hAnsi="Times New Roman" w:cs="Times New Roman"/>
          <w:sz w:val="24"/>
          <w:szCs w:val="24"/>
        </w:rPr>
        <w:t xml:space="preserve">tudo com pesados ônus para </w:t>
      </w:r>
      <w:r w:rsidRPr="00FD557D">
        <w:rPr>
          <w:rFonts w:ascii="Times New Roman" w:hAnsi="Times New Roman" w:cs="Times New Roman"/>
          <w:sz w:val="24"/>
          <w:szCs w:val="24"/>
        </w:rPr>
        <w:t xml:space="preserve">o autor </w:t>
      </w:r>
      <w:r w:rsidR="00772C66" w:rsidRPr="00FD557D">
        <w:rPr>
          <w:rFonts w:ascii="Times New Roman" w:hAnsi="Times New Roman" w:cs="Times New Roman"/>
          <w:sz w:val="24"/>
          <w:szCs w:val="24"/>
        </w:rPr>
        <w:t xml:space="preserve">e, em </w:t>
      </w:r>
      <w:r w:rsidRPr="00FD557D">
        <w:rPr>
          <w:rFonts w:ascii="Times New Roman" w:hAnsi="Times New Roman" w:cs="Times New Roman"/>
          <w:sz w:val="24"/>
          <w:szCs w:val="24"/>
        </w:rPr>
        <w:t>ú</w:t>
      </w:r>
      <w:r w:rsidR="00772C66" w:rsidRPr="00FD557D">
        <w:rPr>
          <w:rFonts w:ascii="Times New Roman" w:hAnsi="Times New Roman" w:cs="Times New Roman"/>
          <w:sz w:val="24"/>
          <w:szCs w:val="24"/>
        </w:rPr>
        <w:t>ltima análise, para a própria categoria, eis que é ela quem financia a respectiva atividade sindical.</w:t>
      </w:r>
    </w:p>
    <w:p w:rsidR="00AD004E" w:rsidRPr="00FD557D" w:rsidRDefault="00AD004E" w:rsidP="004628D5">
      <w:pPr>
        <w:spacing w:line="360" w:lineRule="auto"/>
        <w:ind w:firstLine="708"/>
        <w:jc w:val="both"/>
        <w:rPr>
          <w:rFonts w:ascii="Times New Roman" w:hAnsi="Times New Roman" w:cs="Times New Roman"/>
          <w:sz w:val="24"/>
          <w:szCs w:val="24"/>
        </w:rPr>
      </w:pPr>
      <w:r w:rsidRPr="00FD557D">
        <w:rPr>
          <w:rFonts w:ascii="Times New Roman" w:hAnsi="Times New Roman" w:cs="Times New Roman"/>
          <w:sz w:val="24"/>
          <w:szCs w:val="24"/>
        </w:rPr>
        <w:t xml:space="preserve">Releva citar que desde dezembro de 1990, ou seja, a quase 30 (trinta) anos, o art. 240, “c”, da Lei n. 8112/90 vigeu sem quaisquer questionamentos, e mediante sucessivos convênios e regulamentações administrativas que asseguram o direito dos servidores e de suas entidades de ter descontado em folha suas mensalidades, regularmente aprovadas. </w:t>
      </w:r>
    </w:p>
    <w:p w:rsidR="00772C66" w:rsidRPr="00FD557D" w:rsidRDefault="00772C66" w:rsidP="001D30F5">
      <w:pPr>
        <w:spacing w:line="360" w:lineRule="auto"/>
        <w:ind w:firstLine="708"/>
        <w:jc w:val="both"/>
        <w:rPr>
          <w:rFonts w:ascii="Times New Roman" w:hAnsi="Times New Roman" w:cs="Times New Roman"/>
          <w:sz w:val="24"/>
          <w:szCs w:val="24"/>
        </w:rPr>
      </w:pPr>
      <w:r w:rsidRPr="00FD557D">
        <w:rPr>
          <w:rFonts w:ascii="Times New Roman" w:hAnsi="Times New Roman" w:cs="Times New Roman"/>
          <w:sz w:val="24"/>
          <w:szCs w:val="24"/>
        </w:rPr>
        <w:t>São os fatos, em apartado resumo.</w:t>
      </w:r>
      <w:r w:rsidR="00AD004E" w:rsidRPr="00FD557D">
        <w:rPr>
          <w:rFonts w:ascii="Times New Roman" w:hAnsi="Times New Roman" w:cs="Times New Roman"/>
          <w:sz w:val="24"/>
          <w:szCs w:val="24"/>
        </w:rPr>
        <w:t xml:space="preserve"> Essa medida governamental violou, a um só tempo, normas e princípios constitucionais, além de Tratados de Organismos internacionais dos quais a República Federativa do Brasil subscreveu e internalizou no seu ordenamento jurídico e dispositivos legais e regulamentares, como se passa a demonstrar. </w:t>
      </w:r>
    </w:p>
    <w:p w:rsidR="00CF6BBF" w:rsidRPr="00FD557D" w:rsidRDefault="00CF6BBF" w:rsidP="004628D5">
      <w:pPr>
        <w:spacing w:line="360" w:lineRule="auto"/>
        <w:jc w:val="both"/>
        <w:rPr>
          <w:rFonts w:ascii="Times New Roman" w:hAnsi="Times New Roman" w:cs="Times New Roman"/>
          <w:sz w:val="24"/>
          <w:szCs w:val="24"/>
        </w:rPr>
      </w:pPr>
    </w:p>
    <w:p w:rsidR="008C178A" w:rsidRPr="00FD557D" w:rsidRDefault="00B004F5" w:rsidP="004628D5">
      <w:pPr>
        <w:pStyle w:val="PargrafodaLista"/>
        <w:numPr>
          <w:ilvl w:val="0"/>
          <w:numId w:val="3"/>
        </w:numPr>
        <w:spacing w:line="360" w:lineRule="auto"/>
        <w:jc w:val="both"/>
        <w:rPr>
          <w:rFonts w:ascii="Times New Roman" w:hAnsi="Times New Roman" w:cs="Times New Roman"/>
          <w:b/>
          <w:sz w:val="24"/>
          <w:szCs w:val="24"/>
        </w:rPr>
      </w:pPr>
      <w:r w:rsidRPr="00FD557D">
        <w:rPr>
          <w:rFonts w:ascii="Times New Roman" w:hAnsi="Times New Roman" w:cs="Times New Roman"/>
          <w:b/>
          <w:sz w:val="24"/>
          <w:szCs w:val="24"/>
        </w:rPr>
        <w:t xml:space="preserve">DO </w:t>
      </w:r>
      <w:r w:rsidR="005F7A24" w:rsidRPr="00FD557D">
        <w:rPr>
          <w:rFonts w:ascii="Times New Roman" w:hAnsi="Times New Roman" w:cs="Times New Roman"/>
          <w:b/>
          <w:sz w:val="24"/>
          <w:szCs w:val="24"/>
        </w:rPr>
        <w:t>DIREITO</w:t>
      </w:r>
    </w:p>
    <w:p w:rsidR="005F7A24" w:rsidRDefault="004628D5" w:rsidP="001D30F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Passa-se a demostrar as diversas violações constitucionais, convencionais e legais, além de contratos administrativos que a</w:t>
      </w:r>
      <w:r w:rsidRPr="004628D5">
        <w:rPr>
          <w:rFonts w:ascii="Times New Roman" w:hAnsi="Times New Roman" w:cs="Times New Roman"/>
          <w:sz w:val="24"/>
          <w:szCs w:val="24"/>
        </w:rPr>
        <w:t xml:space="preserve"> edição </w:t>
      </w:r>
      <w:r>
        <w:rPr>
          <w:rFonts w:ascii="Times New Roman" w:hAnsi="Times New Roman" w:cs="Times New Roman"/>
          <w:sz w:val="24"/>
          <w:szCs w:val="24"/>
        </w:rPr>
        <w:t xml:space="preserve">da indigitada norma provisória ocasionou. </w:t>
      </w:r>
    </w:p>
    <w:p w:rsidR="004628D5" w:rsidRPr="004628D5" w:rsidRDefault="004628D5" w:rsidP="004628D5">
      <w:pPr>
        <w:spacing w:line="360" w:lineRule="auto"/>
        <w:ind w:left="360" w:firstLine="348"/>
        <w:jc w:val="both"/>
        <w:rPr>
          <w:rFonts w:ascii="Times New Roman" w:hAnsi="Times New Roman" w:cs="Times New Roman"/>
          <w:sz w:val="24"/>
          <w:szCs w:val="24"/>
        </w:rPr>
      </w:pPr>
    </w:p>
    <w:p w:rsidR="005F7A24" w:rsidRPr="00FD557D" w:rsidRDefault="004628D5" w:rsidP="004628D5">
      <w:pPr>
        <w:pStyle w:val="PargrafodaLista"/>
        <w:numPr>
          <w:ilvl w:val="1"/>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5F7A24" w:rsidRPr="00FD557D">
        <w:rPr>
          <w:rFonts w:ascii="Times New Roman" w:hAnsi="Times New Roman" w:cs="Times New Roman"/>
          <w:b/>
          <w:sz w:val="24"/>
          <w:szCs w:val="24"/>
        </w:rPr>
        <w:t>ART</w:t>
      </w:r>
      <w:r w:rsidR="00B004F5" w:rsidRPr="00FD557D">
        <w:rPr>
          <w:rFonts w:ascii="Times New Roman" w:hAnsi="Times New Roman" w:cs="Times New Roman"/>
          <w:b/>
          <w:sz w:val="24"/>
          <w:szCs w:val="24"/>
        </w:rPr>
        <w:t>S</w:t>
      </w:r>
      <w:r w:rsidR="005F7A24" w:rsidRPr="00FD557D">
        <w:rPr>
          <w:rFonts w:ascii="Times New Roman" w:hAnsi="Times New Roman" w:cs="Times New Roman"/>
          <w:b/>
          <w:sz w:val="24"/>
          <w:szCs w:val="24"/>
        </w:rPr>
        <w:t>. 8º, I</w:t>
      </w:r>
      <w:r w:rsidR="00B004F5" w:rsidRPr="00FD557D">
        <w:rPr>
          <w:rFonts w:ascii="Times New Roman" w:hAnsi="Times New Roman" w:cs="Times New Roman"/>
          <w:b/>
          <w:sz w:val="24"/>
          <w:szCs w:val="24"/>
        </w:rPr>
        <w:t xml:space="preserve"> E V</w:t>
      </w:r>
      <w:r w:rsidR="005F7A24" w:rsidRPr="00FD557D">
        <w:rPr>
          <w:rFonts w:ascii="Times New Roman" w:hAnsi="Times New Roman" w:cs="Times New Roman"/>
          <w:b/>
          <w:sz w:val="24"/>
          <w:szCs w:val="24"/>
        </w:rPr>
        <w:t xml:space="preserve">, </w:t>
      </w:r>
      <w:r w:rsidR="00B004F5" w:rsidRPr="00FD557D">
        <w:rPr>
          <w:rFonts w:ascii="Times New Roman" w:hAnsi="Times New Roman" w:cs="Times New Roman"/>
          <w:b/>
          <w:sz w:val="24"/>
          <w:szCs w:val="24"/>
        </w:rPr>
        <w:t xml:space="preserve">E 37, VI, DA </w:t>
      </w:r>
      <w:r w:rsidR="005F7A24" w:rsidRPr="00FD557D">
        <w:rPr>
          <w:rFonts w:ascii="Times New Roman" w:hAnsi="Times New Roman" w:cs="Times New Roman"/>
          <w:b/>
          <w:sz w:val="24"/>
          <w:szCs w:val="24"/>
        </w:rPr>
        <w:t>CF/88</w:t>
      </w:r>
      <w:r w:rsidR="00B004F5" w:rsidRPr="00FD557D">
        <w:rPr>
          <w:rFonts w:ascii="Times New Roman" w:hAnsi="Times New Roman" w:cs="Times New Roman"/>
          <w:b/>
          <w:sz w:val="24"/>
          <w:szCs w:val="24"/>
        </w:rPr>
        <w:t xml:space="preserve">: </w:t>
      </w:r>
      <w:r w:rsidRPr="00FD557D">
        <w:rPr>
          <w:rFonts w:ascii="Times New Roman" w:hAnsi="Times New Roman" w:cs="Times New Roman"/>
          <w:b/>
          <w:sz w:val="24"/>
          <w:szCs w:val="24"/>
        </w:rPr>
        <w:t xml:space="preserve">OFENSA AO PRINCÍPIO DA LIBERDADE DE ORGANIZAÇÃO SINDICAL E DA GARANTIA DE NÃO INTERFERÊNCIA DO PODER PÚBLICO NA ESFERA ADMINISTRATIVA SINDICAL </w:t>
      </w:r>
    </w:p>
    <w:p w:rsidR="00EB2270" w:rsidRPr="00FD557D" w:rsidRDefault="00EB2270" w:rsidP="004628D5">
      <w:pPr>
        <w:pStyle w:val="PargrafodaLista"/>
        <w:spacing w:line="360" w:lineRule="auto"/>
        <w:jc w:val="both"/>
        <w:rPr>
          <w:rFonts w:ascii="Times New Roman" w:hAnsi="Times New Roman" w:cs="Times New Roman"/>
          <w:sz w:val="24"/>
          <w:szCs w:val="24"/>
        </w:rPr>
      </w:pPr>
    </w:p>
    <w:p w:rsidR="008C178A" w:rsidRPr="00FD557D" w:rsidRDefault="00B004F5" w:rsidP="001D30F5">
      <w:pPr>
        <w:spacing w:line="360" w:lineRule="auto"/>
        <w:ind w:firstLine="708"/>
        <w:jc w:val="both"/>
        <w:rPr>
          <w:rFonts w:ascii="Times New Roman" w:hAnsi="Times New Roman" w:cs="Times New Roman"/>
          <w:sz w:val="24"/>
          <w:szCs w:val="24"/>
        </w:rPr>
      </w:pPr>
      <w:r w:rsidRPr="00FD557D">
        <w:rPr>
          <w:rFonts w:ascii="Times New Roman" w:hAnsi="Times New Roman" w:cs="Times New Roman"/>
          <w:sz w:val="24"/>
          <w:szCs w:val="24"/>
        </w:rPr>
        <w:t xml:space="preserve">A norma </w:t>
      </w:r>
      <w:r w:rsidR="004628D5">
        <w:rPr>
          <w:rFonts w:ascii="Times New Roman" w:hAnsi="Times New Roman" w:cs="Times New Roman"/>
          <w:sz w:val="24"/>
          <w:szCs w:val="24"/>
        </w:rPr>
        <w:t xml:space="preserve">provisória </w:t>
      </w:r>
      <w:r w:rsidRPr="00FD557D">
        <w:rPr>
          <w:rFonts w:ascii="Times New Roman" w:hAnsi="Times New Roman" w:cs="Times New Roman"/>
          <w:sz w:val="24"/>
          <w:szCs w:val="24"/>
        </w:rPr>
        <w:t xml:space="preserve">atacada (art. 2º da Medida Provisória n. 873) viola a </w:t>
      </w:r>
      <w:r w:rsidR="008C178A" w:rsidRPr="00FD557D">
        <w:rPr>
          <w:rFonts w:ascii="Times New Roman" w:hAnsi="Times New Roman" w:cs="Times New Roman"/>
          <w:sz w:val="24"/>
          <w:szCs w:val="24"/>
        </w:rPr>
        <w:t xml:space="preserve">Autonomia e </w:t>
      </w:r>
      <w:r w:rsidRPr="00FD557D">
        <w:rPr>
          <w:rFonts w:ascii="Times New Roman" w:hAnsi="Times New Roman" w:cs="Times New Roman"/>
          <w:sz w:val="24"/>
          <w:szCs w:val="24"/>
        </w:rPr>
        <w:t>l</w:t>
      </w:r>
      <w:r w:rsidR="008C178A" w:rsidRPr="00FD557D">
        <w:rPr>
          <w:rFonts w:ascii="Times New Roman" w:hAnsi="Times New Roman" w:cs="Times New Roman"/>
          <w:sz w:val="24"/>
          <w:szCs w:val="24"/>
        </w:rPr>
        <w:t>iberdade sindical</w:t>
      </w:r>
      <w:r w:rsidRPr="00FD557D">
        <w:rPr>
          <w:rFonts w:ascii="Times New Roman" w:hAnsi="Times New Roman" w:cs="Times New Roman"/>
          <w:sz w:val="24"/>
          <w:szCs w:val="24"/>
        </w:rPr>
        <w:t xml:space="preserve">, na medida em que não cabe ao poder público interferir e intervir nas organizações sindicais. A revogação da alínea “c” do art. 240 da Lei n.8.122/90 acaba por dificultar e até mesmo </w:t>
      </w:r>
      <w:r w:rsidR="00622EE8" w:rsidRPr="00FD557D">
        <w:rPr>
          <w:rFonts w:ascii="Times New Roman" w:hAnsi="Times New Roman" w:cs="Times New Roman"/>
          <w:sz w:val="24"/>
          <w:szCs w:val="24"/>
        </w:rPr>
        <w:t>inviabiliza</w:t>
      </w:r>
      <w:r w:rsidRPr="00FD557D">
        <w:rPr>
          <w:rFonts w:ascii="Times New Roman" w:hAnsi="Times New Roman" w:cs="Times New Roman"/>
          <w:sz w:val="24"/>
          <w:szCs w:val="24"/>
        </w:rPr>
        <w:t>r</w:t>
      </w:r>
      <w:r w:rsidR="00622EE8" w:rsidRPr="00FD557D">
        <w:rPr>
          <w:rFonts w:ascii="Times New Roman" w:hAnsi="Times New Roman" w:cs="Times New Roman"/>
          <w:sz w:val="24"/>
          <w:szCs w:val="24"/>
        </w:rPr>
        <w:t xml:space="preserve"> </w:t>
      </w:r>
      <w:r w:rsidRPr="00FD557D">
        <w:rPr>
          <w:rFonts w:ascii="Times New Roman" w:hAnsi="Times New Roman" w:cs="Times New Roman"/>
          <w:sz w:val="24"/>
          <w:szCs w:val="24"/>
        </w:rPr>
        <w:t xml:space="preserve">a </w:t>
      </w:r>
      <w:r w:rsidR="00622EE8" w:rsidRPr="00FD557D">
        <w:rPr>
          <w:rFonts w:ascii="Times New Roman" w:hAnsi="Times New Roman" w:cs="Times New Roman"/>
          <w:sz w:val="24"/>
          <w:szCs w:val="24"/>
        </w:rPr>
        <w:t>organização sindical</w:t>
      </w:r>
      <w:r w:rsidRPr="00FD557D">
        <w:rPr>
          <w:rFonts w:ascii="Times New Roman" w:hAnsi="Times New Roman" w:cs="Times New Roman"/>
          <w:sz w:val="24"/>
          <w:szCs w:val="24"/>
        </w:rPr>
        <w:t xml:space="preserve">. </w:t>
      </w:r>
    </w:p>
    <w:p w:rsidR="00622EE8" w:rsidRPr="00FD557D" w:rsidRDefault="00B004F5" w:rsidP="001D30F5">
      <w:pPr>
        <w:spacing w:line="360" w:lineRule="auto"/>
        <w:ind w:firstLine="708"/>
        <w:jc w:val="both"/>
        <w:rPr>
          <w:rFonts w:ascii="Times New Roman" w:hAnsi="Times New Roman" w:cs="Times New Roman"/>
          <w:sz w:val="24"/>
          <w:szCs w:val="24"/>
        </w:rPr>
      </w:pPr>
      <w:r w:rsidRPr="00FD557D">
        <w:rPr>
          <w:rFonts w:ascii="Times New Roman" w:hAnsi="Times New Roman" w:cs="Times New Roman"/>
          <w:sz w:val="24"/>
          <w:szCs w:val="24"/>
        </w:rPr>
        <w:t>Ademais, o ato legislativo i</w:t>
      </w:r>
      <w:r w:rsidR="00622EE8" w:rsidRPr="00FD557D">
        <w:rPr>
          <w:rFonts w:ascii="Times New Roman" w:hAnsi="Times New Roman" w:cs="Times New Roman"/>
          <w:sz w:val="24"/>
          <w:szCs w:val="24"/>
        </w:rPr>
        <w:t xml:space="preserve">ntervém na liberdade sindical positiva, </w:t>
      </w:r>
      <w:r w:rsidRPr="00FD557D">
        <w:rPr>
          <w:rFonts w:ascii="Times New Roman" w:hAnsi="Times New Roman" w:cs="Times New Roman"/>
          <w:sz w:val="24"/>
          <w:szCs w:val="24"/>
        </w:rPr>
        <w:t>porquanto des</w:t>
      </w:r>
      <w:r w:rsidR="00622EE8" w:rsidRPr="00FD557D">
        <w:rPr>
          <w:rFonts w:ascii="Times New Roman" w:hAnsi="Times New Roman" w:cs="Times New Roman"/>
          <w:sz w:val="24"/>
          <w:szCs w:val="24"/>
        </w:rPr>
        <w:t xml:space="preserve">respeita a </w:t>
      </w:r>
      <w:r w:rsidRPr="00FD557D">
        <w:rPr>
          <w:rFonts w:ascii="Times New Roman" w:hAnsi="Times New Roman" w:cs="Times New Roman"/>
          <w:sz w:val="24"/>
          <w:szCs w:val="24"/>
        </w:rPr>
        <w:t xml:space="preserve">livre e soberana </w:t>
      </w:r>
      <w:r w:rsidR="00622EE8" w:rsidRPr="00FD557D">
        <w:rPr>
          <w:rFonts w:ascii="Times New Roman" w:hAnsi="Times New Roman" w:cs="Times New Roman"/>
          <w:sz w:val="24"/>
          <w:szCs w:val="24"/>
        </w:rPr>
        <w:t xml:space="preserve">manifestação individual do servidor filiado </w:t>
      </w:r>
      <w:r w:rsidRPr="00FD557D">
        <w:rPr>
          <w:rFonts w:ascii="Times New Roman" w:hAnsi="Times New Roman" w:cs="Times New Roman"/>
          <w:sz w:val="24"/>
          <w:szCs w:val="24"/>
        </w:rPr>
        <w:t xml:space="preserve">(em atividade </w:t>
      </w:r>
      <w:r w:rsidRPr="00FD557D">
        <w:rPr>
          <w:rFonts w:ascii="Times New Roman" w:hAnsi="Times New Roman" w:cs="Times New Roman"/>
          <w:sz w:val="24"/>
          <w:szCs w:val="24"/>
        </w:rPr>
        <w:lastRenderedPageBreak/>
        <w:t xml:space="preserve">ou aposentado, bem como os pensionistas) </w:t>
      </w:r>
      <w:r w:rsidR="00622EE8" w:rsidRPr="00FD557D">
        <w:rPr>
          <w:rFonts w:ascii="Times New Roman" w:hAnsi="Times New Roman" w:cs="Times New Roman"/>
          <w:sz w:val="24"/>
          <w:szCs w:val="24"/>
        </w:rPr>
        <w:t xml:space="preserve">que autorizou expressamente o desconto no momento de sua filiação </w:t>
      </w:r>
    </w:p>
    <w:p w:rsidR="00772C66" w:rsidRPr="00FD557D" w:rsidRDefault="001D30F5" w:rsidP="004628D5">
      <w:pPr>
        <w:tabs>
          <w:tab w:val="left" w:pos="-142"/>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72C66" w:rsidRPr="00FD557D">
        <w:rPr>
          <w:rFonts w:ascii="Times New Roman" w:hAnsi="Times New Roman" w:cs="Times New Roman"/>
          <w:sz w:val="24"/>
          <w:szCs w:val="24"/>
        </w:rPr>
        <w:t>Com efeito, assim define o art. 8º, da Carta da República</w:t>
      </w:r>
    </w:p>
    <w:p w:rsidR="00772C66" w:rsidRPr="004628D5" w:rsidRDefault="00772C66" w:rsidP="001D30F5">
      <w:pPr>
        <w:shd w:val="clear" w:color="auto" w:fill="FFFFFF"/>
        <w:spacing w:line="360" w:lineRule="auto"/>
        <w:ind w:left="2124"/>
        <w:jc w:val="both"/>
        <w:rPr>
          <w:rFonts w:ascii="Times New Roman" w:hAnsi="Times New Roman" w:cs="Times New Roman"/>
          <w:i/>
          <w:sz w:val="24"/>
          <w:szCs w:val="24"/>
        </w:rPr>
      </w:pPr>
      <w:bookmarkStart w:id="1" w:name="8"/>
      <w:bookmarkEnd w:id="1"/>
      <w:r w:rsidRPr="004628D5">
        <w:rPr>
          <w:rFonts w:ascii="Times New Roman" w:hAnsi="Times New Roman" w:cs="Times New Roman"/>
          <w:i/>
          <w:sz w:val="24"/>
          <w:szCs w:val="24"/>
        </w:rPr>
        <w:t xml:space="preserve">Art. 8º </w:t>
      </w:r>
      <w:r w:rsidRPr="004628D5">
        <w:rPr>
          <w:rFonts w:ascii="Times New Roman" w:hAnsi="Times New Roman" w:cs="Times New Roman"/>
          <w:i/>
          <w:sz w:val="24"/>
          <w:szCs w:val="24"/>
          <w:u w:val="single"/>
        </w:rPr>
        <w:t>É livre a associação profissional ou sindical</w:t>
      </w:r>
      <w:r w:rsidRPr="004628D5">
        <w:rPr>
          <w:rFonts w:ascii="Times New Roman" w:hAnsi="Times New Roman" w:cs="Times New Roman"/>
          <w:i/>
          <w:sz w:val="24"/>
          <w:szCs w:val="24"/>
        </w:rPr>
        <w:t>, observado o seguinte:</w:t>
      </w:r>
    </w:p>
    <w:p w:rsidR="00772C66" w:rsidRPr="004628D5" w:rsidRDefault="00772C66" w:rsidP="001D30F5">
      <w:pPr>
        <w:shd w:val="clear" w:color="auto" w:fill="FFFFFF"/>
        <w:spacing w:line="360" w:lineRule="auto"/>
        <w:ind w:left="2124"/>
        <w:jc w:val="both"/>
        <w:rPr>
          <w:rFonts w:ascii="Times New Roman" w:hAnsi="Times New Roman" w:cs="Times New Roman"/>
          <w:i/>
          <w:sz w:val="24"/>
          <w:szCs w:val="24"/>
        </w:rPr>
      </w:pPr>
      <w:bookmarkStart w:id="2" w:name="art8i"/>
      <w:bookmarkStart w:id="3" w:name="8I"/>
      <w:bookmarkEnd w:id="2"/>
      <w:bookmarkEnd w:id="3"/>
      <w:r w:rsidRPr="004628D5">
        <w:rPr>
          <w:rFonts w:ascii="Times New Roman" w:hAnsi="Times New Roman" w:cs="Times New Roman"/>
          <w:i/>
          <w:sz w:val="24"/>
          <w:szCs w:val="24"/>
        </w:rPr>
        <w:t xml:space="preserve">I - </w:t>
      </w:r>
      <w:proofErr w:type="gramStart"/>
      <w:r w:rsidRPr="004628D5">
        <w:rPr>
          <w:rFonts w:ascii="Times New Roman" w:hAnsi="Times New Roman" w:cs="Times New Roman"/>
          <w:i/>
          <w:sz w:val="24"/>
          <w:szCs w:val="24"/>
        </w:rPr>
        <w:t>a</w:t>
      </w:r>
      <w:proofErr w:type="gramEnd"/>
      <w:r w:rsidRPr="004628D5">
        <w:rPr>
          <w:rFonts w:ascii="Times New Roman" w:hAnsi="Times New Roman" w:cs="Times New Roman"/>
          <w:i/>
          <w:sz w:val="24"/>
          <w:szCs w:val="24"/>
        </w:rPr>
        <w:t xml:space="preserve"> lei não poderá exigir autorização do Estado para a fundação de sindicato, ressalvado o registro no órgão competente, </w:t>
      </w:r>
      <w:r w:rsidRPr="004628D5">
        <w:rPr>
          <w:rFonts w:ascii="Times New Roman" w:hAnsi="Times New Roman" w:cs="Times New Roman"/>
          <w:i/>
          <w:sz w:val="24"/>
          <w:szCs w:val="24"/>
          <w:u w:val="single"/>
        </w:rPr>
        <w:t>vedadas ao Poder Público a interferência e a intervenção na organização sindical</w:t>
      </w:r>
      <w:r w:rsidRPr="004628D5">
        <w:rPr>
          <w:rFonts w:ascii="Times New Roman" w:hAnsi="Times New Roman" w:cs="Times New Roman"/>
          <w:i/>
          <w:sz w:val="24"/>
          <w:szCs w:val="24"/>
        </w:rPr>
        <w:t>;</w:t>
      </w:r>
    </w:p>
    <w:p w:rsidR="00772C66" w:rsidRPr="004628D5" w:rsidRDefault="00772C66" w:rsidP="001D30F5">
      <w:pPr>
        <w:shd w:val="clear" w:color="auto" w:fill="FFFFFF"/>
        <w:spacing w:line="360" w:lineRule="auto"/>
        <w:ind w:left="2124"/>
        <w:jc w:val="both"/>
        <w:rPr>
          <w:rFonts w:ascii="Times New Roman" w:hAnsi="Times New Roman" w:cs="Times New Roman"/>
          <w:i/>
          <w:sz w:val="24"/>
          <w:szCs w:val="24"/>
        </w:rPr>
      </w:pPr>
      <w:bookmarkStart w:id="4" w:name="art8ii"/>
      <w:bookmarkStart w:id="5" w:name="8II"/>
      <w:bookmarkStart w:id="6" w:name="art8iv"/>
      <w:bookmarkStart w:id="7" w:name="8IV"/>
      <w:bookmarkEnd w:id="4"/>
      <w:bookmarkEnd w:id="5"/>
      <w:bookmarkEnd w:id="6"/>
      <w:bookmarkEnd w:id="7"/>
      <w:r w:rsidRPr="004628D5">
        <w:rPr>
          <w:rFonts w:ascii="Times New Roman" w:hAnsi="Times New Roman" w:cs="Times New Roman"/>
          <w:i/>
          <w:sz w:val="24"/>
          <w:szCs w:val="24"/>
        </w:rPr>
        <w:t xml:space="preserve">IV - </w:t>
      </w:r>
      <w:proofErr w:type="gramStart"/>
      <w:r w:rsidRPr="004628D5">
        <w:rPr>
          <w:rFonts w:ascii="Times New Roman" w:hAnsi="Times New Roman" w:cs="Times New Roman"/>
          <w:i/>
          <w:sz w:val="24"/>
          <w:szCs w:val="24"/>
        </w:rPr>
        <w:t>a</w:t>
      </w:r>
      <w:proofErr w:type="gramEnd"/>
      <w:r w:rsidRPr="004628D5">
        <w:rPr>
          <w:rFonts w:ascii="Times New Roman" w:hAnsi="Times New Roman" w:cs="Times New Roman"/>
          <w:i/>
          <w:sz w:val="24"/>
          <w:szCs w:val="24"/>
        </w:rPr>
        <w:t xml:space="preserve"> </w:t>
      </w:r>
      <w:proofErr w:type="spellStart"/>
      <w:r w:rsidRPr="004628D5">
        <w:rPr>
          <w:rFonts w:ascii="Times New Roman" w:hAnsi="Times New Roman" w:cs="Times New Roman"/>
          <w:i/>
          <w:sz w:val="24"/>
          <w:szCs w:val="24"/>
        </w:rPr>
        <w:t>assembléia</w:t>
      </w:r>
      <w:proofErr w:type="spellEnd"/>
      <w:r w:rsidRPr="004628D5">
        <w:rPr>
          <w:rFonts w:ascii="Times New Roman" w:hAnsi="Times New Roman" w:cs="Times New Roman"/>
          <w:i/>
          <w:sz w:val="24"/>
          <w:szCs w:val="24"/>
        </w:rPr>
        <w:t xml:space="preserve"> geral fixará a contribuição que, em se tratando de categoria profissional, será descontada em folha, para custeio do sistema confederativo da representação sindical respectiva, independentemente da contribuição prevista em lei;</w:t>
      </w:r>
    </w:p>
    <w:p w:rsidR="00772C66" w:rsidRPr="004628D5" w:rsidRDefault="00772C66" w:rsidP="001D30F5">
      <w:pPr>
        <w:shd w:val="clear" w:color="auto" w:fill="FFFFFF"/>
        <w:spacing w:line="360" w:lineRule="auto"/>
        <w:ind w:left="2124"/>
        <w:jc w:val="both"/>
        <w:rPr>
          <w:rFonts w:ascii="Times New Roman" w:hAnsi="Times New Roman" w:cs="Times New Roman"/>
          <w:sz w:val="24"/>
          <w:szCs w:val="24"/>
        </w:rPr>
      </w:pPr>
      <w:bookmarkStart w:id="8" w:name="art8v"/>
      <w:bookmarkStart w:id="9" w:name="8V"/>
      <w:bookmarkEnd w:id="8"/>
      <w:bookmarkEnd w:id="9"/>
      <w:r w:rsidRPr="004628D5">
        <w:rPr>
          <w:rFonts w:ascii="Times New Roman" w:hAnsi="Times New Roman" w:cs="Times New Roman"/>
          <w:i/>
          <w:sz w:val="24"/>
          <w:szCs w:val="24"/>
        </w:rPr>
        <w:t xml:space="preserve">V - </w:t>
      </w:r>
      <w:proofErr w:type="gramStart"/>
      <w:r w:rsidRPr="004628D5">
        <w:rPr>
          <w:rFonts w:ascii="Times New Roman" w:hAnsi="Times New Roman" w:cs="Times New Roman"/>
          <w:i/>
          <w:sz w:val="24"/>
          <w:szCs w:val="24"/>
        </w:rPr>
        <w:t>ninguém</w:t>
      </w:r>
      <w:proofErr w:type="gramEnd"/>
      <w:r w:rsidRPr="004628D5">
        <w:rPr>
          <w:rFonts w:ascii="Times New Roman" w:hAnsi="Times New Roman" w:cs="Times New Roman"/>
          <w:i/>
          <w:sz w:val="24"/>
          <w:szCs w:val="24"/>
        </w:rPr>
        <w:t xml:space="preserve"> será obrigado a filiar-se ou a manter-se filiado a sindicato;</w:t>
      </w:r>
      <w:r w:rsidR="004628D5">
        <w:rPr>
          <w:rFonts w:ascii="Times New Roman" w:hAnsi="Times New Roman" w:cs="Times New Roman"/>
          <w:i/>
          <w:sz w:val="24"/>
          <w:szCs w:val="24"/>
        </w:rPr>
        <w:t xml:space="preserve"> </w:t>
      </w:r>
      <w:r w:rsidR="004628D5">
        <w:rPr>
          <w:rFonts w:ascii="Times New Roman" w:hAnsi="Times New Roman" w:cs="Times New Roman"/>
          <w:sz w:val="24"/>
          <w:szCs w:val="24"/>
        </w:rPr>
        <w:t>(destacou-se)</w:t>
      </w:r>
    </w:p>
    <w:p w:rsidR="00B004F5" w:rsidRPr="00FD557D" w:rsidRDefault="00B004F5" w:rsidP="004628D5">
      <w:pPr>
        <w:tabs>
          <w:tab w:val="left" w:pos="-142"/>
        </w:tabs>
        <w:spacing w:line="360" w:lineRule="auto"/>
        <w:ind w:firstLine="1134"/>
        <w:jc w:val="both"/>
        <w:rPr>
          <w:rFonts w:ascii="Times New Roman" w:hAnsi="Times New Roman" w:cs="Times New Roman"/>
          <w:sz w:val="24"/>
          <w:szCs w:val="24"/>
        </w:rPr>
      </w:pPr>
      <w:bookmarkStart w:id="10" w:name="art8vi"/>
      <w:bookmarkStart w:id="11" w:name="8VI"/>
      <w:bookmarkEnd w:id="10"/>
      <w:bookmarkEnd w:id="11"/>
    </w:p>
    <w:p w:rsidR="00772C66" w:rsidRPr="00FD557D" w:rsidRDefault="004628D5" w:rsidP="004628D5">
      <w:pPr>
        <w:tabs>
          <w:tab w:val="left" w:pos="-142"/>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72C66" w:rsidRPr="00FD557D">
        <w:rPr>
          <w:rFonts w:ascii="Times New Roman" w:hAnsi="Times New Roman" w:cs="Times New Roman"/>
          <w:sz w:val="24"/>
          <w:szCs w:val="24"/>
        </w:rPr>
        <w:t>Na mesma direção segue o art. 37, VI, da Constituição Federal, a dizer:</w:t>
      </w:r>
    </w:p>
    <w:p w:rsidR="00772C66" w:rsidRPr="004628D5" w:rsidRDefault="00772C66" w:rsidP="001D30F5">
      <w:pPr>
        <w:tabs>
          <w:tab w:val="left" w:pos="-142"/>
        </w:tabs>
        <w:spacing w:line="360" w:lineRule="auto"/>
        <w:ind w:left="2124"/>
        <w:jc w:val="both"/>
        <w:rPr>
          <w:rFonts w:ascii="Times New Roman" w:hAnsi="Times New Roman" w:cs="Times New Roman"/>
          <w:i/>
          <w:sz w:val="24"/>
          <w:szCs w:val="24"/>
          <w:shd w:val="clear" w:color="auto" w:fill="FFFFFF"/>
        </w:rPr>
      </w:pPr>
      <w:r w:rsidRPr="004628D5">
        <w:rPr>
          <w:rFonts w:ascii="Times New Roman" w:hAnsi="Times New Roman" w:cs="Times New Roman"/>
          <w:i/>
          <w:sz w:val="24"/>
          <w:szCs w:val="24"/>
          <w:shd w:val="clear" w:color="auto" w:fill="FFFFFF"/>
        </w:rPr>
        <w:t>Art. 37 – (...)</w:t>
      </w:r>
    </w:p>
    <w:p w:rsidR="00772C66" w:rsidRPr="004628D5" w:rsidRDefault="00772C66" w:rsidP="001D30F5">
      <w:pPr>
        <w:tabs>
          <w:tab w:val="left" w:pos="-142"/>
        </w:tabs>
        <w:spacing w:line="360" w:lineRule="auto"/>
        <w:ind w:left="2124"/>
        <w:jc w:val="both"/>
        <w:rPr>
          <w:rFonts w:ascii="Times New Roman" w:hAnsi="Times New Roman" w:cs="Times New Roman"/>
          <w:i/>
          <w:sz w:val="24"/>
          <w:szCs w:val="24"/>
        </w:rPr>
      </w:pPr>
      <w:r w:rsidRPr="004628D5">
        <w:rPr>
          <w:rFonts w:ascii="Times New Roman" w:hAnsi="Times New Roman" w:cs="Times New Roman"/>
          <w:i/>
          <w:sz w:val="24"/>
          <w:szCs w:val="24"/>
          <w:shd w:val="clear" w:color="auto" w:fill="FFFFFF"/>
        </w:rPr>
        <w:t>VI - é garantido ao servidor público civil o direito à livre associação sindical;</w:t>
      </w:r>
    </w:p>
    <w:p w:rsidR="00772C66" w:rsidRPr="00FD557D" w:rsidRDefault="004628D5" w:rsidP="004628D5">
      <w:pPr>
        <w:tabs>
          <w:tab w:val="left" w:pos="-142"/>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72C66" w:rsidRPr="00FD557D">
        <w:rPr>
          <w:rFonts w:ascii="Times New Roman" w:hAnsi="Times New Roman" w:cs="Times New Roman"/>
          <w:sz w:val="24"/>
          <w:szCs w:val="24"/>
        </w:rPr>
        <w:t>Veja-se, de início, que tanto o art. 8º, V, quanto o art. 37, VI, estatuem a liberdade de filiação sindical, assegurando que ninguém pode ser obrigado a filiar-se ou manter-se filiado a sindicato, dispositivos que demonstram que o ato voluntário de filiação constitui adesão do interessado às regras da vida sindical, dentre as quais o pagamento da mensalidade respectiva, livremente aprovada em assembleia da categoria.</w:t>
      </w:r>
    </w:p>
    <w:p w:rsidR="00772C66" w:rsidRDefault="00772C66" w:rsidP="001D30F5">
      <w:pPr>
        <w:spacing w:line="360" w:lineRule="auto"/>
        <w:ind w:firstLine="708"/>
        <w:jc w:val="both"/>
        <w:rPr>
          <w:rFonts w:ascii="Times New Roman" w:hAnsi="Times New Roman" w:cs="Times New Roman"/>
          <w:sz w:val="24"/>
          <w:szCs w:val="24"/>
        </w:rPr>
      </w:pPr>
      <w:r w:rsidRPr="00FD557D">
        <w:rPr>
          <w:rFonts w:ascii="Times New Roman" w:hAnsi="Times New Roman" w:cs="Times New Roman"/>
          <w:sz w:val="24"/>
          <w:szCs w:val="24"/>
        </w:rPr>
        <w:t xml:space="preserve">Demais disso, deve-se destacar que os dispositivos constitucionais em apreço </w:t>
      </w:r>
      <w:r w:rsidRPr="00FD557D">
        <w:rPr>
          <w:rFonts w:ascii="Times New Roman" w:hAnsi="Times New Roman" w:cs="Times New Roman"/>
          <w:b/>
          <w:sz w:val="24"/>
          <w:szCs w:val="24"/>
          <w:u w:val="single"/>
        </w:rPr>
        <w:t>consagram o direito à livre organização sindical</w:t>
      </w:r>
      <w:r w:rsidRPr="00FD557D">
        <w:rPr>
          <w:rFonts w:ascii="Times New Roman" w:hAnsi="Times New Roman" w:cs="Times New Roman"/>
          <w:sz w:val="24"/>
          <w:szCs w:val="24"/>
        </w:rPr>
        <w:t xml:space="preserve">, que consiste na completa liberdade de estruturação de entidades desta natureza, aí compreendida também a forma de financiamento destas entidades (como a mensalidade), ou seja, os valores que os </w:t>
      </w:r>
      <w:r w:rsidRPr="00FD557D">
        <w:rPr>
          <w:rFonts w:ascii="Times New Roman" w:hAnsi="Times New Roman" w:cs="Times New Roman"/>
          <w:sz w:val="24"/>
          <w:szCs w:val="24"/>
        </w:rPr>
        <w:lastRenderedPageBreak/>
        <w:t>associados decidem livremente repassar à entidade para que esta cumpra as suas atribuições</w:t>
      </w:r>
      <w:r w:rsidR="00B62EB3">
        <w:rPr>
          <w:rFonts w:ascii="Times New Roman" w:hAnsi="Times New Roman" w:cs="Times New Roman"/>
          <w:sz w:val="24"/>
          <w:szCs w:val="24"/>
        </w:rPr>
        <w:t xml:space="preserve">. </w:t>
      </w:r>
    </w:p>
    <w:p w:rsidR="00B62EB3" w:rsidRPr="00FD557D" w:rsidRDefault="00EB7396" w:rsidP="00B62EB3">
      <w:pPr>
        <w:tabs>
          <w:tab w:val="left" w:pos="-142"/>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B62EB3" w:rsidRPr="00FD557D">
        <w:rPr>
          <w:rFonts w:ascii="Times New Roman" w:hAnsi="Times New Roman" w:cs="Times New Roman"/>
          <w:sz w:val="24"/>
          <w:szCs w:val="24"/>
        </w:rPr>
        <w:t xml:space="preserve">Aqui cabe ressaltar que a atual jurisprudência majoritária do Supremo Tribunal Federal consagra o entendimento de que as Convenções Internacionais (como as de </w:t>
      </w:r>
      <w:proofErr w:type="spellStart"/>
      <w:r w:rsidR="00B62EB3" w:rsidRPr="00FD557D">
        <w:rPr>
          <w:rFonts w:ascii="Times New Roman" w:hAnsi="Times New Roman" w:cs="Times New Roman"/>
          <w:sz w:val="24"/>
          <w:szCs w:val="24"/>
        </w:rPr>
        <w:t>nºs</w:t>
      </w:r>
      <w:proofErr w:type="spellEnd"/>
      <w:r w:rsidR="00B62EB3" w:rsidRPr="00FD557D">
        <w:rPr>
          <w:rFonts w:ascii="Times New Roman" w:hAnsi="Times New Roman" w:cs="Times New Roman"/>
          <w:sz w:val="24"/>
          <w:szCs w:val="24"/>
        </w:rPr>
        <w:t xml:space="preserve"> 151 e 154, da OIT), uma vez que hajam sido ratificadas pela maioria absoluta dos membros do Congresso Nacional, incorporam-se ao ordenamento jurídico interno </w:t>
      </w:r>
      <w:r w:rsidR="00B62EB3" w:rsidRPr="00FD557D">
        <w:rPr>
          <w:rFonts w:ascii="Times New Roman" w:hAnsi="Times New Roman" w:cs="Times New Roman"/>
          <w:b/>
          <w:sz w:val="24"/>
          <w:szCs w:val="24"/>
        </w:rPr>
        <w:t>na qualidade de normas infraconstitucionais equivalentes às Leis Supralegais</w:t>
      </w:r>
      <w:r w:rsidR="00B62EB3" w:rsidRPr="00FD557D">
        <w:rPr>
          <w:rFonts w:ascii="Times New Roman" w:hAnsi="Times New Roman" w:cs="Times New Roman"/>
          <w:sz w:val="24"/>
          <w:szCs w:val="24"/>
        </w:rPr>
        <w:t>, de tal maneira que as normas de hierarquia inferior – como sabem ser as Leis Ordinárias e as Medidas Provisórias, devem necessária observância ao que dispostos nas referidas Convenções, a elas superiores.</w:t>
      </w:r>
    </w:p>
    <w:p w:rsidR="00B62EB3" w:rsidRPr="00FD557D" w:rsidRDefault="00B62EB3" w:rsidP="00B62EB3">
      <w:pPr>
        <w:tabs>
          <w:tab w:val="left" w:pos="-142"/>
        </w:tabs>
        <w:spacing w:line="360" w:lineRule="auto"/>
        <w:jc w:val="both"/>
        <w:rPr>
          <w:rFonts w:ascii="Times New Roman" w:hAnsi="Times New Roman" w:cs="Times New Roman"/>
          <w:spacing w:val="3"/>
          <w:sz w:val="24"/>
          <w:szCs w:val="24"/>
        </w:rPr>
      </w:pPr>
      <w:r>
        <w:rPr>
          <w:rFonts w:ascii="Times New Roman" w:hAnsi="Times New Roman" w:cs="Times New Roman"/>
          <w:sz w:val="24"/>
          <w:szCs w:val="24"/>
        </w:rPr>
        <w:tab/>
      </w:r>
      <w:r w:rsidRPr="00FD557D">
        <w:rPr>
          <w:rFonts w:ascii="Times New Roman" w:hAnsi="Times New Roman" w:cs="Times New Roman"/>
          <w:sz w:val="24"/>
          <w:szCs w:val="24"/>
        </w:rPr>
        <w:t xml:space="preserve">Isso implica concluir que todo dispositivo contido em lei ordinária, e que </w:t>
      </w:r>
      <w:r w:rsidRPr="00FD557D">
        <w:rPr>
          <w:rFonts w:ascii="Times New Roman" w:hAnsi="Times New Roman" w:cs="Times New Roman"/>
          <w:spacing w:val="3"/>
          <w:sz w:val="24"/>
          <w:szCs w:val="24"/>
        </w:rPr>
        <w:t>venha a contrariar os tratados mais favoráveis, já nasce eivado de flagrante vício formal, ou seja, tem vigência, mas não tem validade.</w:t>
      </w:r>
    </w:p>
    <w:p w:rsidR="00B62EB3" w:rsidRPr="00FD557D" w:rsidRDefault="00B62EB3" w:rsidP="00B62EB3">
      <w:pPr>
        <w:tabs>
          <w:tab w:val="left" w:pos="-142"/>
        </w:tabs>
        <w:spacing w:line="360" w:lineRule="auto"/>
        <w:jc w:val="both"/>
        <w:rPr>
          <w:rFonts w:ascii="Times New Roman" w:hAnsi="Times New Roman" w:cs="Times New Roman"/>
          <w:spacing w:val="3"/>
          <w:sz w:val="24"/>
          <w:szCs w:val="24"/>
          <w:shd w:val="clear" w:color="auto" w:fill="FFFFFF"/>
        </w:rPr>
      </w:pPr>
      <w:r>
        <w:rPr>
          <w:rFonts w:ascii="Times New Roman" w:hAnsi="Times New Roman" w:cs="Times New Roman"/>
          <w:spacing w:val="3"/>
          <w:sz w:val="24"/>
          <w:szCs w:val="24"/>
        </w:rPr>
        <w:tab/>
      </w:r>
      <w:r w:rsidRPr="00FD557D">
        <w:rPr>
          <w:rFonts w:ascii="Times New Roman" w:hAnsi="Times New Roman" w:cs="Times New Roman"/>
          <w:spacing w:val="3"/>
          <w:sz w:val="24"/>
          <w:szCs w:val="24"/>
        </w:rPr>
        <w:t xml:space="preserve">Evidencia-se, assim, que a doutrina e a jurisprudência em torno da forma como as Convenções Internacionais são incorporadas ao ordenamento jurídico interno passou a impor às leis a necessidade de </w:t>
      </w:r>
      <w:r w:rsidRPr="00FD557D">
        <w:rPr>
          <w:rFonts w:ascii="Times New Roman" w:hAnsi="Times New Roman" w:cs="Times New Roman"/>
          <w:spacing w:val="3"/>
          <w:sz w:val="24"/>
          <w:szCs w:val="24"/>
          <w:u w:val="single"/>
        </w:rPr>
        <w:t>dupla compatibilidade vertical material</w:t>
      </w:r>
      <w:r w:rsidRPr="00FD557D">
        <w:rPr>
          <w:rFonts w:ascii="Times New Roman" w:hAnsi="Times New Roman" w:cs="Times New Roman"/>
          <w:spacing w:val="3"/>
          <w:sz w:val="24"/>
          <w:szCs w:val="24"/>
        </w:rPr>
        <w:t xml:space="preserve">, ou seja, os dispositivos contidos em leis ordinárias </w:t>
      </w:r>
      <w:r w:rsidRPr="00FD557D">
        <w:rPr>
          <w:rFonts w:ascii="Times New Roman" w:hAnsi="Times New Roman" w:cs="Times New Roman"/>
          <w:b/>
          <w:spacing w:val="3"/>
          <w:sz w:val="24"/>
          <w:szCs w:val="24"/>
          <w:u w:val="single"/>
        </w:rPr>
        <w:t>devem ser compatíveis não só com a Constituição Federal, mas também com os tratados internacionais que veiculem direitos humanos</w:t>
      </w:r>
      <w:r w:rsidRPr="00FD557D">
        <w:rPr>
          <w:rFonts w:ascii="Times New Roman" w:hAnsi="Times New Roman" w:cs="Times New Roman"/>
          <w:spacing w:val="3"/>
          <w:sz w:val="24"/>
          <w:szCs w:val="24"/>
        </w:rPr>
        <w:t xml:space="preserve">, como é o caso das Convenções </w:t>
      </w:r>
      <w:proofErr w:type="spellStart"/>
      <w:r w:rsidRPr="00FD557D">
        <w:rPr>
          <w:rFonts w:ascii="Times New Roman" w:hAnsi="Times New Roman" w:cs="Times New Roman"/>
          <w:spacing w:val="3"/>
          <w:sz w:val="24"/>
          <w:szCs w:val="24"/>
        </w:rPr>
        <w:t>nºs</w:t>
      </w:r>
      <w:proofErr w:type="spellEnd"/>
      <w:r w:rsidRPr="00FD557D">
        <w:rPr>
          <w:rFonts w:ascii="Times New Roman" w:hAnsi="Times New Roman" w:cs="Times New Roman"/>
          <w:spacing w:val="3"/>
          <w:sz w:val="24"/>
          <w:szCs w:val="24"/>
        </w:rPr>
        <w:t xml:space="preserve"> 151 e 154, da OIT, de tal sorte que a norma superior irradia uma espécie de "eficácia paralisante" da norma inferior, nas palavras do Ministro Gilmar Mendes ao apreciar o </w:t>
      </w:r>
      <w:r w:rsidRPr="00FD557D">
        <w:rPr>
          <w:rFonts w:ascii="Times New Roman" w:hAnsi="Times New Roman" w:cs="Times New Roman"/>
          <w:spacing w:val="3"/>
          <w:sz w:val="24"/>
          <w:szCs w:val="24"/>
          <w:shd w:val="clear" w:color="auto" w:fill="FFFFFF"/>
        </w:rPr>
        <w:t>HC nº 87.585/TO e o RE nº 466.343/SP.</w:t>
      </w:r>
    </w:p>
    <w:p w:rsidR="00B62EB3" w:rsidRPr="00FD557D" w:rsidRDefault="00B62EB3" w:rsidP="00B62EB3">
      <w:pPr>
        <w:spacing w:line="360" w:lineRule="auto"/>
        <w:ind w:firstLine="708"/>
        <w:jc w:val="both"/>
        <w:rPr>
          <w:rFonts w:ascii="Times New Roman" w:hAnsi="Times New Roman" w:cs="Times New Roman"/>
          <w:i/>
          <w:sz w:val="24"/>
          <w:szCs w:val="24"/>
        </w:rPr>
      </w:pPr>
      <w:r w:rsidRPr="00FD557D">
        <w:rPr>
          <w:rFonts w:ascii="Times New Roman" w:hAnsi="Times New Roman" w:cs="Times New Roman"/>
          <w:sz w:val="24"/>
          <w:szCs w:val="24"/>
        </w:rPr>
        <w:t>Com efeito, a liberdade sindical de que tratam os dispositivos constitucionais e convencionais em apreço é muito mais do que a mera decisão do trabalhador em se filiar – ou não -, a um sindicato, como nos ensina Octavio Bueno Magano</w:t>
      </w:r>
      <w:r w:rsidRPr="00FD557D">
        <w:rPr>
          <w:rStyle w:val="Refdenotaderodap"/>
          <w:rFonts w:ascii="Times New Roman" w:eastAsiaTheme="majorEastAsia" w:hAnsi="Times New Roman" w:cs="Times New Roman"/>
          <w:sz w:val="24"/>
          <w:szCs w:val="24"/>
        </w:rPr>
        <w:footnoteReference w:id="1"/>
      </w:r>
      <w:r w:rsidRPr="00FD557D">
        <w:rPr>
          <w:rFonts w:ascii="Times New Roman" w:hAnsi="Times New Roman" w:cs="Times New Roman"/>
          <w:sz w:val="24"/>
          <w:szCs w:val="24"/>
        </w:rPr>
        <w:t xml:space="preserve"> em conceituação bastante tradicional, quando define que a liberdade sindical como </w:t>
      </w:r>
      <w:r w:rsidRPr="00FD557D">
        <w:rPr>
          <w:rFonts w:ascii="Times New Roman" w:hAnsi="Times New Roman" w:cs="Times New Roman"/>
          <w:i/>
          <w:sz w:val="24"/>
          <w:szCs w:val="24"/>
        </w:rPr>
        <w:t xml:space="preserve">direito dos trabalhadores e empregadores de não sofrerem interferência nem dos poderes públicos, nem uns em relação aos outros, no processo de se organizarem, bem como o de promoverem interesses próprios ou dos grupos a que pertençam. </w:t>
      </w:r>
    </w:p>
    <w:p w:rsidR="00B62EB3" w:rsidRPr="00FD557D" w:rsidRDefault="00B62EB3" w:rsidP="00B62EB3">
      <w:pPr>
        <w:spacing w:line="360" w:lineRule="auto"/>
        <w:ind w:firstLine="708"/>
        <w:jc w:val="both"/>
        <w:rPr>
          <w:rFonts w:ascii="Times New Roman" w:hAnsi="Times New Roman" w:cs="Times New Roman"/>
          <w:sz w:val="24"/>
          <w:szCs w:val="24"/>
        </w:rPr>
      </w:pPr>
      <w:r w:rsidRPr="00FD557D">
        <w:rPr>
          <w:rFonts w:ascii="Times New Roman" w:hAnsi="Times New Roman" w:cs="Times New Roman"/>
          <w:sz w:val="24"/>
          <w:szCs w:val="24"/>
        </w:rPr>
        <w:lastRenderedPageBreak/>
        <w:t xml:space="preserve">Trata-se, portanto, de uma </w:t>
      </w:r>
      <w:r w:rsidRPr="00FD557D">
        <w:rPr>
          <w:rFonts w:ascii="Times New Roman" w:hAnsi="Times New Roman" w:cs="Times New Roman"/>
          <w:b/>
          <w:sz w:val="24"/>
          <w:szCs w:val="24"/>
        </w:rPr>
        <w:t>liberdade sindical individual</w:t>
      </w:r>
      <w:r w:rsidRPr="00FD557D">
        <w:rPr>
          <w:rFonts w:ascii="Times New Roman" w:hAnsi="Times New Roman" w:cs="Times New Roman"/>
          <w:sz w:val="24"/>
          <w:szCs w:val="24"/>
        </w:rPr>
        <w:t xml:space="preserve">, mas que também se reveste de uma </w:t>
      </w:r>
      <w:r w:rsidRPr="00FD557D">
        <w:rPr>
          <w:rFonts w:ascii="Times New Roman" w:hAnsi="Times New Roman" w:cs="Times New Roman"/>
          <w:b/>
          <w:sz w:val="24"/>
          <w:szCs w:val="24"/>
        </w:rPr>
        <w:t>dimensão coletiva</w:t>
      </w:r>
      <w:r w:rsidRPr="00FD557D">
        <w:rPr>
          <w:rFonts w:ascii="Times New Roman" w:hAnsi="Times New Roman" w:cs="Times New Roman"/>
          <w:sz w:val="24"/>
          <w:szCs w:val="24"/>
        </w:rPr>
        <w:t xml:space="preserve">, ou seja, quando constitui a soma dos interesses de cada trabalhador – ou, se assim se preferi -, a consciência coletiva daqueles que se organizam em sindicatos. </w:t>
      </w:r>
    </w:p>
    <w:p w:rsidR="00B62EB3" w:rsidRPr="00FD557D" w:rsidRDefault="00B62EB3" w:rsidP="00B62EB3">
      <w:pPr>
        <w:spacing w:line="360" w:lineRule="auto"/>
        <w:ind w:firstLine="708"/>
        <w:jc w:val="both"/>
        <w:rPr>
          <w:rFonts w:ascii="Times New Roman" w:hAnsi="Times New Roman" w:cs="Times New Roman"/>
          <w:sz w:val="24"/>
          <w:szCs w:val="24"/>
        </w:rPr>
      </w:pPr>
      <w:r w:rsidRPr="00FD557D">
        <w:rPr>
          <w:rFonts w:ascii="Times New Roman" w:hAnsi="Times New Roman" w:cs="Times New Roman"/>
          <w:sz w:val="24"/>
          <w:szCs w:val="24"/>
        </w:rPr>
        <w:t xml:space="preserve">Logo, temos que retrocesso decorrente da negativa de desconto das contribuições sindicais em folha de pagamento, fere, a um só tempo as duas dimensões da liberdade sindical: o direito </w:t>
      </w:r>
      <w:proofErr w:type="gramStart"/>
      <w:r w:rsidRPr="00FD557D">
        <w:rPr>
          <w:rFonts w:ascii="Times New Roman" w:hAnsi="Times New Roman" w:cs="Times New Roman"/>
          <w:sz w:val="24"/>
          <w:szCs w:val="24"/>
        </w:rPr>
        <w:t>do</w:t>
      </w:r>
      <w:proofErr w:type="gramEnd"/>
      <w:r w:rsidRPr="00FD557D">
        <w:rPr>
          <w:rFonts w:ascii="Times New Roman" w:hAnsi="Times New Roman" w:cs="Times New Roman"/>
          <w:sz w:val="24"/>
          <w:szCs w:val="24"/>
        </w:rPr>
        <w:t xml:space="preserve"> trabalhador dispor livremente da sua remuneração, procedendo ao repasse de parte dela à sua respectiva entidade de classe; e a perspectiva coletiva da liberdade, afetando sua livre organização. </w:t>
      </w:r>
    </w:p>
    <w:p w:rsidR="00B62EB3" w:rsidRPr="00FD557D" w:rsidRDefault="00B62EB3" w:rsidP="00B62EB3">
      <w:pPr>
        <w:spacing w:line="360" w:lineRule="auto"/>
        <w:ind w:firstLine="708"/>
        <w:jc w:val="both"/>
        <w:rPr>
          <w:rFonts w:ascii="Times New Roman" w:hAnsi="Times New Roman" w:cs="Times New Roman"/>
          <w:sz w:val="24"/>
          <w:szCs w:val="24"/>
        </w:rPr>
      </w:pPr>
      <w:r w:rsidRPr="00FD557D">
        <w:rPr>
          <w:rFonts w:ascii="Times New Roman" w:hAnsi="Times New Roman" w:cs="Times New Roman"/>
          <w:sz w:val="24"/>
          <w:szCs w:val="24"/>
        </w:rPr>
        <w:t xml:space="preserve">Isto sem falar na </w:t>
      </w:r>
      <w:r w:rsidRPr="00FD557D">
        <w:rPr>
          <w:rFonts w:ascii="Times New Roman" w:hAnsi="Times New Roman" w:cs="Times New Roman"/>
          <w:b/>
          <w:sz w:val="24"/>
          <w:szCs w:val="24"/>
          <w:u w:val="single"/>
        </w:rPr>
        <w:t>dimensão política</w:t>
      </w:r>
      <w:r w:rsidRPr="00FD557D">
        <w:rPr>
          <w:rFonts w:ascii="Times New Roman" w:hAnsi="Times New Roman" w:cs="Times New Roman"/>
          <w:sz w:val="24"/>
          <w:szCs w:val="24"/>
        </w:rPr>
        <w:t xml:space="preserve"> da liberdade sindical, vale dizer, sua dimensão enquanto direito </w:t>
      </w:r>
      <w:proofErr w:type="spellStart"/>
      <w:r w:rsidRPr="00FD557D">
        <w:rPr>
          <w:rFonts w:ascii="Times New Roman" w:hAnsi="Times New Roman" w:cs="Times New Roman"/>
          <w:sz w:val="24"/>
          <w:szCs w:val="24"/>
        </w:rPr>
        <w:t>supraestatal</w:t>
      </w:r>
      <w:proofErr w:type="spellEnd"/>
      <w:r w:rsidRPr="00FD557D">
        <w:rPr>
          <w:rFonts w:ascii="Times New Roman" w:hAnsi="Times New Roman" w:cs="Times New Roman"/>
          <w:sz w:val="24"/>
          <w:szCs w:val="24"/>
        </w:rPr>
        <w:t xml:space="preserve">, conforme sustenta Mário De </w:t>
      </w:r>
      <w:proofErr w:type="spellStart"/>
      <w:r w:rsidRPr="00FD557D">
        <w:rPr>
          <w:rFonts w:ascii="Times New Roman" w:hAnsi="Times New Roman" w:cs="Times New Roman"/>
          <w:sz w:val="24"/>
          <w:szCs w:val="24"/>
        </w:rPr>
        <w:t>la</w:t>
      </w:r>
      <w:proofErr w:type="spellEnd"/>
      <w:r w:rsidRPr="00FD557D">
        <w:rPr>
          <w:rFonts w:ascii="Times New Roman" w:hAnsi="Times New Roman" w:cs="Times New Roman"/>
          <w:sz w:val="24"/>
          <w:szCs w:val="24"/>
        </w:rPr>
        <w:t xml:space="preserve"> </w:t>
      </w:r>
      <w:proofErr w:type="spellStart"/>
      <w:r w:rsidRPr="00FD557D">
        <w:rPr>
          <w:rFonts w:ascii="Times New Roman" w:hAnsi="Times New Roman" w:cs="Times New Roman"/>
          <w:sz w:val="24"/>
          <w:szCs w:val="24"/>
        </w:rPr>
        <w:t>Cueva</w:t>
      </w:r>
      <w:proofErr w:type="spellEnd"/>
      <w:r w:rsidRPr="00FD557D">
        <w:rPr>
          <w:rFonts w:ascii="Times New Roman" w:hAnsi="Times New Roman" w:cs="Times New Roman"/>
          <w:sz w:val="24"/>
          <w:szCs w:val="24"/>
        </w:rPr>
        <w:t xml:space="preserve">, citado por José </w:t>
      </w:r>
      <w:proofErr w:type="spellStart"/>
      <w:r w:rsidRPr="00FD557D">
        <w:rPr>
          <w:rFonts w:ascii="Times New Roman" w:hAnsi="Times New Roman" w:cs="Times New Roman"/>
          <w:sz w:val="24"/>
          <w:szCs w:val="24"/>
        </w:rPr>
        <w:t>Eymard</w:t>
      </w:r>
      <w:proofErr w:type="spellEnd"/>
      <w:r w:rsidRPr="00FD557D">
        <w:rPr>
          <w:rFonts w:ascii="Times New Roman" w:hAnsi="Times New Roman" w:cs="Times New Roman"/>
          <w:sz w:val="24"/>
          <w:szCs w:val="24"/>
        </w:rPr>
        <w:t xml:space="preserve"> </w:t>
      </w:r>
      <w:proofErr w:type="spellStart"/>
      <w:r w:rsidRPr="00FD557D">
        <w:rPr>
          <w:rFonts w:ascii="Times New Roman" w:hAnsi="Times New Roman" w:cs="Times New Roman"/>
          <w:sz w:val="24"/>
          <w:szCs w:val="24"/>
        </w:rPr>
        <w:t>Logércio</w:t>
      </w:r>
      <w:proofErr w:type="spellEnd"/>
      <w:r w:rsidRPr="00FD557D">
        <w:rPr>
          <w:rStyle w:val="Refdenotaderodap"/>
          <w:rFonts w:ascii="Times New Roman" w:eastAsiaTheme="majorEastAsia" w:hAnsi="Times New Roman" w:cs="Times New Roman"/>
          <w:sz w:val="24"/>
          <w:szCs w:val="24"/>
        </w:rPr>
        <w:footnoteReference w:id="2"/>
      </w:r>
      <w:r w:rsidRPr="00FD557D">
        <w:rPr>
          <w:rFonts w:ascii="Times New Roman" w:hAnsi="Times New Roman" w:cs="Times New Roman"/>
          <w:sz w:val="24"/>
          <w:szCs w:val="24"/>
        </w:rPr>
        <w:t>:</w:t>
      </w:r>
    </w:p>
    <w:p w:rsidR="00B62EB3" w:rsidRPr="001F1958" w:rsidRDefault="00B62EB3" w:rsidP="001D30F5">
      <w:pPr>
        <w:pStyle w:val="Citao"/>
        <w:spacing w:after="0" w:line="360" w:lineRule="auto"/>
        <w:ind w:left="2124"/>
        <w:rPr>
          <w:rFonts w:ascii="Times New Roman" w:hAnsi="Times New Roman"/>
          <w:sz w:val="24"/>
          <w:szCs w:val="24"/>
          <w:lang w:val="pt-BR"/>
        </w:rPr>
      </w:pPr>
      <w:r w:rsidRPr="001F1958">
        <w:rPr>
          <w:rFonts w:ascii="Times New Roman" w:hAnsi="Times New Roman"/>
          <w:sz w:val="24"/>
          <w:szCs w:val="24"/>
          <w:lang w:val="pt-BR"/>
        </w:rPr>
        <w:t xml:space="preserve">La conquista de </w:t>
      </w:r>
      <w:proofErr w:type="spellStart"/>
      <w:r w:rsidRPr="001F1958">
        <w:rPr>
          <w:rFonts w:ascii="Times New Roman" w:hAnsi="Times New Roman"/>
          <w:sz w:val="24"/>
          <w:szCs w:val="24"/>
          <w:lang w:val="pt-BR"/>
        </w:rPr>
        <w:t>la</w:t>
      </w:r>
      <w:proofErr w:type="spellEnd"/>
      <w:r w:rsidRPr="001F1958">
        <w:rPr>
          <w:rFonts w:ascii="Times New Roman" w:hAnsi="Times New Roman"/>
          <w:sz w:val="24"/>
          <w:szCs w:val="24"/>
          <w:lang w:val="pt-BR"/>
        </w:rPr>
        <w:t xml:space="preserve"> </w:t>
      </w:r>
      <w:proofErr w:type="spellStart"/>
      <w:r w:rsidRPr="001F1958">
        <w:rPr>
          <w:rFonts w:ascii="Times New Roman" w:hAnsi="Times New Roman"/>
          <w:sz w:val="24"/>
          <w:szCs w:val="24"/>
          <w:lang w:val="pt-BR"/>
        </w:rPr>
        <w:t>liberdad</w:t>
      </w:r>
      <w:proofErr w:type="spellEnd"/>
      <w:r w:rsidRPr="001F1958">
        <w:rPr>
          <w:rFonts w:ascii="Times New Roman" w:hAnsi="Times New Roman"/>
          <w:sz w:val="24"/>
          <w:szCs w:val="24"/>
          <w:lang w:val="pt-BR"/>
        </w:rPr>
        <w:t xml:space="preserve"> sindical </w:t>
      </w:r>
      <w:proofErr w:type="spellStart"/>
      <w:r w:rsidRPr="001F1958">
        <w:rPr>
          <w:rFonts w:ascii="Times New Roman" w:hAnsi="Times New Roman"/>
          <w:sz w:val="24"/>
          <w:szCs w:val="24"/>
          <w:lang w:val="pt-BR"/>
        </w:rPr>
        <w:t>fue</w:t>
      </w:r>
      <w:proofErr w:type="spellEnd"/>
      <w:r w:rsidRPr="001F1958">
        <w:rPr>
          <w:rFonts w:ascii="Times New Roman" w:hAnsi="Times New Roman"/>
          <w:sz w:val="24"/>
          <w:szCs w:val="24"/>
          <w:lang w:val="pt-BR"/>
        </w:rPr>
        <w:t xml:space="preserve"> </w:t>
      </w:r>
      <w:proofErr w:type="spellStart"/>
      <w:r w:rsidRPr="001F1958">
        <w:rPr>
          <w:rFonts w:ascii="Times New Roman" w:hAnsi="Times New Roman"/>
          <w:sz w:val="24"/>
          <w:szCs w:val="24"/>
          <w:lang w:val="pt-BR"/>
        </w:rPr>
        <w:t>el</w:t>
      </w:r>
      <w:proofErr w:type="spellEnd"/>
      <w:r w:rsidRPr="001F1958">
        <w:rPr>
          <w:rFonts w:ascii="Times New Roman" w:hAnsi="Times New Roman"/>
          <w:sz w:val="24"/>
          <w:szCs w:val="24"/>
          <w:lang w:val="pt-BR"/>
        </w:rPr>
        <w:t xml:space="preserve"> </w:t>
      </w:r>
      <w:proofErr w:type="spellStart"/>
      <w:r w:rsidRPr="001F1958">
        <w:rPr>
          <w:rFonts w:ascii="Times New Roman" w:hAnsi="Times New Roman"/>
          <w:sz w:val="24"/>
          <w:szCs w:val="24"/>
          <w:lang w:val="pt-BR"/>
        </w:rPr>
        <w:t>reconocimiento</w:t>
      </w:r>
      <w:proofErr w:type="spellEnd"/>
      <w:r w:rsidRPr="001F1958">
        <w:rPr>
          <w:rFonts w:ascii="Times New Roman" w:hAnsi="Times New Roman"/>
          <w:sz w:val="24"/>
          <w:szCs w:val="24"/>
          <w:lang w:val="pt-BR"/>
        </w:rPr>
        <w:t xml:space="preserve"> de um </w:t>
      </w:r>
      <w:proofErr w:type="spellStart"/>
      <w:r w:rsidRPr="001F1958">
        <w:rPr>
          <w:rFonts w:ascii="Times New Roman" w:hAnsi="Times New Roman"/>
          <w:sz w:val="24"/>
          <w:szCs w:val="24"/>
          <w:lang w:val="pt-BR"/>
        </w:rPr>
        <w:t>derecho</w:t>
      </w:r>
      <w:proofErr w:type="spellEnd"/>
      <w:r w:rsidRPr="001F1958">
        <w:rPr>
          <w:rFonts w:ascii="Times New Roman" w:hAnsi="Times New Roman"/>
          <w:sz w:val="24"/>
          <w:szCs w:val="24"/>
          <w:lang w:val="pt-BR"/>
        </w:rPr>
        <w:t xml:space="preserve"> social y </w:t>
      </w:r>
      <w:proofErr w:type="spellStart"/>
      <w:r w:rsidRPr="001F1958">
        <w:rPr>
          <w:rFonts w:ascii="Times New Roman" w:hAnsi="Times New Roman"/>
          <w:sz w:val="24"/>
          <w:szCs w:val="24"/>
          <w:lang w:val="pt-BR"/>
        </w:rPr>
        <w:t>no</w:t>
      </w:r>
      <w:proofErr w:type="spellEnd"/>
      <w:r w:rsidRPr="001F1958">
        <w:rPr>
          <w:rFonts w:ascii="Times New Roman" w:hAnsi="Times New Roman"/>
          <w:sz w:val="24"/>
          <w:szCs w:val="24"/>
          <w:lang w:val="pt-BR"/>
        </w:rPr>
        <w:t xml:space="preserve"> </w:t>
      </w:r>
      <w:proofErr w:type="spellStart"/>
      <w:r w:rsidRPr="001F1958">
        <w:rPr>
          <w:rFonts w:ascii="Times New Roman" w:hAnsi="Times New Roman"/>
          <w:sz w:val="24"/>
          <w:szCs w:val="24"/>
          <w:lang w:val="pt-BR"/>
        </w:rPr>
        <w:t>uma</w:t>
      </w:r>
      <w:proofErr w:type="spellEnd"/>
      <w:r w:rsidRPr="001F1958">
        <w:rPr>
          <w:rFonts w:ascii="Times New Roman" w:hAnsi="Times New Roman"/>
          <w:sz w:val="24"/>
          <w:szCs w:val="24"/>
          <w:lang w:val="pt-BR"/>
        </w:rPr>
        <w:t xml:space="preserve"> </w:t>
      </w:r>
      <w:proofErr w:type="spellStart"/>
      <w:r w:rsidRPr="001F1958">
        <w:rPr>
          <w:rFonts w:ascii="Times New Roman" w:hAnsi="Times New Roman"/>
          <w:sz w:val="24"/>
          <w:szCs w:val="24"/>
          <w:lang w:val="pt-BR"/>
        </w:rPr>
        <w:t>consesón</w:t>
      </w:r>
      <w:proofErr w:type="spellEnd"/>
      <w:r w:rsidRPr="001F1958">
        <w:rPr>
          <w:rFonts w:ascii="Times New Roman" w:hAnsi="Times New Roman"/>
          <w:sz w:val="24"/>
          <w:szCs w:val="24"/>
          <w:lang w:val="pt-BR"/>
        </w:rPr>
        <w:t xml:space="preserve"> </w:t>
      </w:r>
      <w:proofErr w:type="spellStart"/>
      <w:r w:rsidRPr="001F1958">
        <w:rPr>
          <w:rFonts w:ascii="Times New Roman" w:hAnsi="Times New Roman"/>
          <w:sz w:val="24"/>
          <w:szCs w:val="24"/>
          <w:lang w:val="pt-BR"/>
        </w:rPr>
        <w:t>del</w:t>
      </w:r>
      <w:proofErr w:type="spellEnd"/>
      <w:r w:rsidRPr="001F1958">
        <w:rPr>
          <w:rFonts w:ascii="Times New Roman" w:hAnsi="Times New Roman"/>
          <w:sz w:val="24"/>
          <w:szCs w:val="24"/>
          <w:lang w:val="pt-BR"/>
        </w:rPr>
        <w:t xml:space="preserve"> estado. La </w:t>
      </w:r>
      <w:proofErr w:type="spellStart"/>
      <w:r w:rsidRPr="001F1958">
        <w:rPr>
          <w:rFonts w:ascii="Times New Roman" w:hAnsi="Times New Roman"/>
          <w:sz w:val="24"/>
          <w:szCs w:val="24"/>
          <w:lang w:val="pt-BR"/>
        </w:rPr>
        <w:t>libertad</w:t>
      </w:r>
      <w:proofErr w:type="spellEnd"/>
      <w:r w:rsidRPr="001F1958">
        <w:rPr>
          <w:rFonts w:ascii="Times New Roman" w:hAnsi="Times New Roman"/>
          <w:sz w:val="24"/>
          <w:szCs w:val="24"/>
          <w:lang w:val="pt-BR"/>
        </w:rPr>
        <w:t xml:space="preserve"> sindical es, por naturaliza, um </w:t>
      </w:r>
      <w:proofErr w:type="spellStart"/>
      <w:r w:rsidRPr="001F1958">
        <w:rPr>
          <w:rFonts w:ascii="Times New Roman" w:hAnsi="Times New Roman"/>
          <w:sz w:val="24"/>
          <w:szCs w:val="24"/>
          <w:lang w:val="pt-BR"/>
        </w:rPr>
        <w:t>derecho</w:t>
      </w:r>
      <w:proofErr w:type="spellEnd"/>
      <w:r w:rsidRPr="001F1958">
        <w:rPr>
          <w:rFonts w:ascii="Times New Roman" w:hAnsi="Times New Roman"/>
          <w:sz w:val="24"/>
          <w:szCs w:val="24"/>
          <w:lang w:val="pt-BR"/>
        </w:rPr>
        <w:t xml:space="preserve"> político, mas </w:t>
      </w:r>
      <w:proofErr w:type="spellStart"/>
      <w:r w:rsidRPr="001F1958">
        <w:rPr>
          <w:rFonts w:ascii="Times New Roman" w:hAnsi="Times New Roman"/>
          <w:sz w:val="24"/>
          <w:szCs w:val="24"/>
          <w:lang w:val="pt-BR"/>
        </w:rPr>
        <w:t>aún</w:t>
      </w:r>
      <w:proofErr w:type="spellEnd"/>
      <w:r w:rsidRPr="001F1958">
        <w:rPr>
          <w:rFonts w:ascii="Times New Roman" w:hAnsi="Times New Roman"/>
          <w:sz w:val="24"/>
          <w:szCs w:val="24"/>
          <w:lang w:val="pt-BR"/>
        </w:rPr>
        <w:t xml:space="preserve">, es </w:t>
      </w:r>
      <w:proofErr w:type="spellStart"/>
      <w:r w:rsidRPr="001F1958">
        <w:rPr>
          <w:rFonts w:ascii="Times New Roman" w:hAnsi="Times New Roman"/>
          <w:sz w:val="24"/>
          <w:szCs w:val="24"/>
          <w:lang w:val="pt-BR"/>
        </w:rPr>
        <w:t>ella</w:t>
      </w:r>
      <w:proofErr w:type="spellEnd"/>
      <w:r w:rsidRPr="001F1958">
        <w:rPr>
          <w:rFonts w:ascii="Times New Roman" w:hAnsi="Times New Roman"/>
          <w:sz w:val="24"/>
          <w:szCs w:val="24"/>
          <w:lang w:val="pt-BR"/>
        </w:rPr>
        <w:t xml:space="preserve"> </w:t>
      </w:r>
      <w:proofErr w:type="spellStart"/>
      <w:r w:rsidRPr="001F1958">
        <w:rPr>
          <w:rFonts w:ascii="Times New Roman" w:hAnsi="Times New Roman"/>
          <w:sz w:val="24"/>
          <w:szCs w:val="24"/>
          <w:lang w:val="pt-BR"/>
        </w:rPr>
        <w:t>la</w:t>
      </w:r>
      <w:proofErr w:type="spellEnd"/>
      <w:r w:rsidRPr="001F1958">
        <w:rPr>
          <w:rFonts w:ascii="Times New Roman" w:hAnsi="Times New Roman"/>
          <w:sz w:val="24"/>
          <w:szCs w:val="24"/>
          <w:lang w:val="pt-BR"/>
        </w:rPr>
        <w:t xml:space="preserve"> que imprime al </w:t>
      </w:r>
      <w:proofErr w:type="spellStart"/>
      <w:r w:rsidRPr="001F1958">
        <w:rPr>
          <w:rFonts w:ascii="Times New Roman" w:hAnsi="Times New Roman"/>
          <w:sz w:val="24"/>
          <w:szCs w:val="24"/>
          <w:lang w:val="pt-BR"/>
        </w:rPr>
        <w:t>derecho</w:t>
      </w:r>
      <w:proofErr w:type="spellEnd"/>
      <w:r w:rsidRPr="001F1958">
        <w:rPr>
          <w:rFonts w:ascii="Times New Roman" w:hAnsi="Times New Roman"/>
          <w:sz w:val="24"/>
          <w:szCs w:val="24"/>
          <w:lang w:val="pt-BR"/>
        </w:rPr>
        <w:t xml:space="preserve"> </w:t>
      </w:r>
      <w:proofErr w:type="spellStart"/>
      <w:r w:rsidRPr="001F1958">
        <w:rPr>
          <w:rFonts w:ascii="Times New Roman" w:hAnsi="Times New Roman"/>
          <w:sz w:val="24"/>
          <w:szCs w:val="24"/>
          <w:lang w:val="pt-BR"/>
        </w:rPr>
        <w:t>del</w:t>
      </w:r>
      <w:proofErr w:type="spellEnd"/>
      <w:r w:rsidRPr="001F1958">
        <w:rPr>
          <w:rFonts w:ascii="Times New Roman" w:hAnsi="Times New Roman"/>
          <w:sz w:val="24"/>
          <w:szCs w:val="24"/>
          <w:lang w:val="pt-BR"/>
        </w:rPr>
        <w:t xml:space="preserve"> </w:t>
      </w:r>
      <w:proofErr w:type="spellStart"/>
      <w:r w:rsidRPr="001F1958">
        <w:rPr>
          <w:rFonts w:ascii="Times New Roman" w:hAnsi="Times New Roman"/>
          <w:sz w:val="24"/>
          <w:szCs w:val="24"/>
          <w:lang w:val="pt-BR"/>
        </w:rPr>
        <w:t>trabajo</w:t>
      </w:r>
      <w:proofErr w:type="spellEnd"/>
      <w:r w:rsidRPr="001F1958">
        <w:rPr>
          <w:rFonts w:ascii="Times New Roman" w:hAnsi="Times New Roman"/>
          <w:sz w:val="24"/>
          <w:szCs w:val="24"/>
          <w:lang w:val="pt-BR"/>
        </w:rPr>
        <w:t xml:space="preserve"> </w:t>
      </w:r>
      <w:proofErr w:type="spellStart"/>
      <w:r w:rsidRPr="001F1958">
        <w:rPr>
          <w:rFonts w:ascii="Times New Roman" w:hAnsi="Times New Roman"/>
          <w:sz w:val="24"/>
          <w:szCs w:val="24"/>
          <w:lang w:val="pt-BR"/>
        </w:rPr>
        <w:t>su</w:t>
      </w:r>
      <w:proofErr w:type="spellEnd"/>
      <w:r w:rsidRPr="001F1958">
        <w:rPr>
          <w:rFonts w:ascii="Times New Roman" w:hAnsi="Times New Roman"/>
          <w:sz w:val="24"/>
          <w:szCs w:val="24"/>
          <w:lang w:val="pt-BR"/>
        </w:rPr>
        <w:t xml:space="preserve"> categoria de </w:t>
      </w:r>
      <w:proofErr w:type="spellStart"/>
      <w:r w:rsidRPr="001F1958">
        <w:rPr>
          <w:rFonts w:ascii="Times New Roman" w:hAnsi="Times New Roman"/>
          <w:sz w:val="24"/>
          <w:szCs w:val="24"/>
          <w:lang w:val="pt-BR"/>
        </w:rPr>
        <w:t>derecho</w:t>
      </w:r>
      <w:proofErr w:type="spellEnd"/>
      <w:r w:rsidRPr="001F1958">
        <w:rPr>
          <w:rFonts w:ascii="Times New Roman" w:hAnsi="Times New Roman"/>
          <w:sz w:val="24"/>
          <w:szCs w:val="24"/>
          <w:lang w:val="pt-BR"/>
        </w:rPr>
        <w:t xml:space="preserve"> político. (...) Si </w:t>
      </w:r>
      <w:proofErr w:type="spellStart"/>
      <w:proofErr w:type="gramStart"/>
      <w:r w:rsidRPr="001F1958">
        <w:rPr>
          <w:rFonts w:ascii="Times New Roman" w:hAnsi="Times New Roman"/>
          <w:sz w:val="24"/>
          <w:szCs w:val="24"/>
          <w:lang w:val="pt-BR"/>
        </w:rPr>
        <w:t>si</w:t>
      </w:r>
      <w:proofErr w:type="spellEnd"/>
      <w:proofErr w:type="gramEnd"/>
      <w:r w:rsidRPr="001F1958">
        <w:rPr>
          <w:rFonts w:ascii="Times New Roman" w:hAnsi="Times New Roman"/>
          <w:sz w:val="24"/>
          <w:szCs w:val="24"/>
          <w:lang w:val="pt-BR"/>
        </w:rPr>
        <w:t xml:space="preserve"> </w:t>
      </w:r>
      <w:proofErr w:type="spellStart"/>
      <w:r w:rsidRPr="001F1958">
        <w:rPr>
          <w:rFonts w:ascii="Times New Roman" w:hAnsi="Times New Roman"/>
          <w:sz w:val="24"/>
          <w:szCs w:val="24"/>
          <w:lang w:val="pt-BR"/>
        </w:rPr>
        <w:t>sigue</w:t>
      </w:r>
      <w:proofErr w:type="spellEnd"/>
      <w:r w:rsidRPr="001F1958">
        <w:rPr>
          <w:rFonts w:ascii="Times New Roman" w:hAnsi="Times New Roman"/>
          <w:sz w:val="24"/>
          <w:szCs w:val="24"/>
          <w:lang w:val="pt-BR"/>
        </w:rPr>
        <w:t xml:space="preserve"> este </w:t>
      </w:r>
      <w:proofErr w:type="spellStart"/>
      <w:r w:rsidRPr="001F1958">
        <w:rPr>
          <w:rFonts w:ascii="Times New Roman" w:hAnsi="Times New Roman"/>
          <w:sz w:val="24"/>
          <w:szCs w:val="24"/>
          <w:lang w:val="pt-BR"/>
        </w:rPr>
        <w:t>camino</w:t>
      </w:r>
      <w:proofErr w:type="spellEnd"/>
      <w:r w:rsidRPr="001F1958">
        <w:rPr>
          <w:rFonts w:ascii="Times New Roman" w:hAnsi="Times New Roman"/>
          <w:sz w:val="24"/>
          <w:szCs w:val="24"/>
          <w:lang w:val="pt-BR"/>
        </w:rPr>
        <w:t xml:space="preserve">, </w:t>
      </w:r>
      <w:proofErr w:type="spellStart"/>
      <w:r w:rsidRPr="001F1958">
        <w:rPr>
          <w:rFonts w:ascii="Times New Roman" w:hAnsi="Times New Roman"/>
          <w:sz w:val="24"/>
          <w:szCs w:val="24"/>
          <w:lang w:val="pt-BR"/>
        </w:rPr>
        <w:t>podrá</w:t>
      </w:r>
      <w:proofErr w:type="spellEnd"/>
      <w:r w:rsidRPr="001F1958">
        <w:rPr>
          <w:rFonts w:ascii="Times New Roman" w:hAnsi="Times New Roman"/>
          <w:sz w:val="24"/>
          <w:szCs w:val="24"/>
          <w:lang w:val="pt-BR"/>
        </w:rPr>
        <w:t xml:space="preserve"> </w:t>
      </w:r>
      <w:proofErr w:type="spellStart"/>
      <w:r w:rsidRPr="001F1958">
        <w:rPr>
          <w:rFonts w:ascii="Times New Roman" w:hAnsi="Times New Roman"/>
          <w:sz w:val="24"/>
          <w:szCs w:val="24"/>
          <w:lang w:val="pt-BR"/>
        </w:rPr>
        <w:t>alcanzarse</w:t>
      </w:r>
      <w:proofErr w:type="spellEnd"/>
      <w:r w:rsidRPr="001F1958">
        <w:rPr>
          <w:rFonts w:ascii="Times New Roman" w:hAnsi="Times New Roman"/>
          <w:sz w:val="24"/>
          <w:szCs w:val="24"/>
          <w:lang w:val="pt-BR"/>
        </w:rPr>
        <w:t xml:space="preserve"> </w:t>
      </w:r>
      <w:proofErr w:type="spellStart"/>
      <w:r w:rsidRPr="001F1958">
        <w:rPr>
          <w:rFonts w:ascii="Times New Roman" w:hAnsi="Times New Roman"/>
          <w:sz w:val="24"/>
          <w:szCs w:val="24"/>
          <w:lang w:val="pt-BR"/>
        </w:rPr>
        <w:t>la</w:t>
      </w:r>
      <w:proofErr w:type="spellEnd"/>
      <w:r w:rsidRPr="001F1958">
        <w:rPr>
          <w:rFonts w:ascii="Times New Roman" w:hAnsi="Times New Roman"/>
          <w:sz w:val="24"/>
          <w:szCs w:val="24"/>
          <w:lang w:val="pt-BR"/>
        </w:rPr>
        <w:t xml:space="preserve"> </w:t>
      </w:r>
      <w:proofErr w:type="spellStart"/>
      <w:r w:rsidRPr="001F1958">
        <w:rPr>
          <w:rFonts w:ascii="Times New Roman" w:hAnsi="Times New Roman"/>
          <w:sz w:val="24"/>
          <w:szCs w:val="24"/>
          <w:lang w:val="pt-BR"/>
        </w:rPr>
        <w:t>conclusión</w:t>
      </w:r>
      <w:proofErr w:type="spellEnd"/>
      <w:r w:rsidRPr="001F1958">
        <w:rPr>
          <w:rFonts w:ascii="Times New Roman" w:hAnsi="Times New Roman"/>
          <w:sz w:val="24"/>
          <w:szCs w:val="24"/>
          <w:lang w:val="pt-BR"/>
        </w:rPr>
        <w:t xml:space="preserve"> de que </w:t>
      </w:r>
      <w:proofErr w:type="spellStart"/>
      <w:r w:rsidRPr="001F1958">
        <w:rPr>
          <w:rFonts w:ascii="Times New Roman" w:hAnsi="Times New Roman"/>
          <w:sz w:val="24"/>
          <w:szCs w:val="24"/>
          <w:lang w:val="pt-BR"/>
        </w:rPr>
        <w:t>el</w:t>
      </w:r>
      <w:proofErr w:type="spellEnd"/>
      <w:r w:rsidRPr="001F1958">
        <w:rPr>
          <w:rFonts w:ascii="Times New Roman" w:hAnsi="Times New Roman"/>
          <w:sz w:val="24"/>
          <w:szCs w:val="24"/>
          <w:lang w:val="pt-BR"/>
        </w:rPr>
        <w:t xml:space="preserve"> </w:t>
      </w:r>
      <w:proofErr w:type="spellStart"/>
      <w:r w:rsidRPr="001F1958">
        <w:rPr>
          <w:rFonts w:ascii="Times New Roman" w:hAnsi="Times New Roman"/>
          <w:sz w:val="24"/>
          <w:szCs w:val="24"/>
          <w:lang w:val="pt-BR"/>
        </w:rPr>
        <w:t>reconocimiento</w:t>
      </w:r>
      <w:proofErr w:type="spellEnd"/>
      <w:r w:rsidRPr="001F1958">
        <w:rPr>
          <w:rFonts w:ascii="Times New Roman" w:hAnsi="Times New Roman"/>
          <w:sz w:val="24"/>
          <w:szCs w:val="24"/>
          <w:lang w:val="pt-BR"/>
        </w:rPr>
        <w:t xml:space="preserve"> de </w:t>
      </w:r>
      <w:proofErr w:type="spellStart"/>
      <w:r w:rsidRPr="001F1958">
        <w:rPr>
          <w:rFonts w:ascii="Times New Roman" w:hAnsi="Times New Roman"/>
          <w:sz w:val="24"/>
          <w:szCs w:val="24"/>
          <w:lang w:val="pt-BR"/>
        </w:rPr>
        <w:t>la</w:t>
      </w:r>
      <w:proofErr w:type="spellEnd"/>
      <w:r w:rsidRPr="001F1958">
        <w:rPr>
          <w:rFonts w:ascii="Times New Roman" w:hAnsi="Times New Roman"/>
          <w:sz w:val="24"/>
          <w:szCs w:val="24"/>
          <w:lang w:val="pt-BR"/>
        </w:rPr>
        <w:t xml:space="preserve"> </w:t>
      </w:r>
      <w:proofErr w:type="spellStart"/>
      <w:r w:rsidRPr="001F1958">
        <w:rPr>
          <w:rFonts w:ascii="Times New Roman" w:hAnsi="Times New Roman"/>
          <w:sz w:val="24"/>
          <w:szCs w:val="24"/>
          <w:lang w:val="pt-BR"/>
        </w:rPr>
        <w:t>libertad</w:t>
      </w:r>
      <w:proofErr w:type="spellEnd"/>
      <w:r w:rsidRPr="001F1958">
        <w:rPr>
          <w:rFonts w:ascii="Times New Roman" w:hAnsi="Times New Roman"/>
          <w:sz w:val="24"/>
          <w:szCs w:val="24"/>
          <w:lang w:val="pt-BR"/>
        </w:rPr>
        <w:t xml:space="preserve"> sindical es um </w:t>
      </w:r>
      <w:proofErr w:type="spellStart"/>
      <w:r w:rsidRPr="001F1958">
        <w:rPr>
          <w:rFonts w:ascii="Times New Roman" w:hAnsi="Times New Roman"/>
          <w:sz w:val="24"/>
          <w:szCs w:val="24"/>
          <w:lang w:val="pt-BR"/>
        </w:rPr>
        <w:t>acto</w:t>
      </w:r>
      <w:proofErr w:type="spellEnd"/>
      <w:r w:rsidRPr="001F1958">
        <w:rPr>
          <w:rFonts w:ascii="Times New Roman" w:hAnsi="Times New Roman"/>
          <w:sz w:val="24"/>
          <w:szCs w:val="24"/>
          <w:lang w:val="pt-BR"/>
        </w:rPr>
        <w:t xml:space="preserve"> de soberania </w:t>
      </w:r>
      <w:proofErr w:type="spellStart"/>
      <w:r w:rsidRPr="001F1958">
        <w:rPr>
          <w:rFonts w:ascii="Times New Roman" w:hAnsi="Times New Roman"/>
          <w:sz w:val="24"/>
          <w:szCs w:val="24"/>
          <w:lang w:val="pt-BR"/>
        </w:rPr>
        <w:t>del</w:t>
      </w:r>
      <w:proofErr w:type="spellEnd"/>
      <w:r w:rsidRPr="001F1958">
        <w:rPr>
          <w:rFonts w:ascii="Times New Roman" w:hAnsi="Times New Roman"/>
          <w:sz w:val="24"/>
          <w:szCs w:val="24"/>
          <w:lang w:val="pt-BR"/>
        </w:rPr>
        <w:t xml:space="preserve"> Pueblo </w:t>
      </w:r>
      <w:proofErr w:type="spellStart"/>
      <w:r w:rsidRPr="001F1958">
        <w:rPr>
          <w:rFonts w:ascii="Times New Roman" w:hAnsi="Times New Roman"/>
          <w:sz w:val="24"/>
          <w:szCs w:val="24"/>
          <w:lang w:val="pt-BR"/>
        </w:rPr>
        <w:t>intocable</w:t>
      </w:r>
      <w:proofErr w:type="spellEnd"/>
      <w:r w:rsidRPr="001F1958">
        <w:rPr>
          <w:rFonts w:ascii="Times New Roman" w:hAnsi="Times New Roman"/>
          <w:sz w:val="24"/>
          <w:szCs w:val="24"/>
          <w:lang w:val="pt-BR"/>
        </w:rPr>
        <w:t xml:space="preserve"> para </w:t>
      </w:r>
      <w:proofErr w:type="spellStart"/>
      <w:r w:rsidRPr="001F1958">
        <w:rPr>
          <w:rFonts w:ascii="Times New Roman" w:hAnsi="Times New Roman"/>
          <w:sz w:val="24"/>
          <w:szCs w:val="24"/>
          <w:lang w:val="pt-BR"/>
        </w:rPr>
        <w:t>el</w:t>
      </w:r>
      <w:proofErr w:type="spellEnd"/>
      <w:r w:rsidRPr="001F1958">
        <w:rPr>
          <w:rFonts w:ascii="Times New Roman" w:hAnsi="Times New Roman"/>
          <w:sz w:val="24"/>
          <w:szCs w:val="24"/>
          <w:lang w:val="pt-BR"/>
        </w:rPr>
        <w:t xml:space="preserve"> estado. </w:t>
      </w:r>
    </w:p>
    <w:p w:rsidR="00B62EB3" w:rsidRPr="00FD557D" w:rsidRDefault="00B62EB3" w:rsidP="00B62EB3">
      <w:pPr>
        <w:spacing w:line="360" w:lineRule="auto"/>
        <w:jc w:val="both"/>
        <w:rPr>
          <w:rFonts w:ascii="Times New Roman" w:hAnsi="Times New Roman" w:cs="Times New Roman"/>
          <w:sz w:val="24"/>
          <w:szCs w:val="24"/>
          <w:lang w:bidi="en-US"/>
        </w:rPr>
      </w:pPr>
    </w:p>
    <w:p w:rsidR="00B62EB3" w:rsidRPr="00FD557D" w:rsidRDefault="00B62EB3" w:rsidP="00B62EB3">
      <w:pPr>
        <w:spacing w:line="360" w:lineRule="auto"/>
        <w:ind w:firstLine="708"/>
        <w:jc w:val="both"/>
        <w:rPr>
          <w:rFonts w:ascii="Times New Roman" w:hAnsi="Times New Roman" w:cs="Times New Roman"/>
          <w:sz w:val="24"/>
          <w:szCs w:val="24"/>
        </w:rPr>
      </w:pPr>
      <w:r w:rsidRPr="00FD557D">
        <w:rPr>
          <w:rFonts w:ascii="Times New Roman" w:hAnsi="Times New Roman" w:cs="Times New Roman"/>
          <w:sz w:val="24"/>
          <w:szCs w:val="24"/>
        </w:rPr>
        <w:t xml:space="preserve">Em sua obra </w:t>
      </w:r>
      <w:r w:rsidRPr="00FD557D">
        <w:rPr>
          <w:rFonts w:ascii="Times New Roman" w:hAnsi="Times New Roman" w:cs="Times New Roman"/>
          <w:i/>
          <w:sz w:val="24"/>
          <w:szCs w:val="24"/>
        </w:rPr>
        <w:t xml:space="preserve">Liberdade Sindical no direito internacional do trabalho, </w:t>
      </w:r>
      <w:r w:rsidRPr="00FD557D">
        <w:rPr>
          <w:rFonts w:ascii="Times New Roman" w:hAnsi="Times New Roman" w:cs="Times New Roman"/>
          <w:sz w:val="24"/>
          <w:szCs w:val="24"/>
        </w:rPr>
        <w:t>Cláudio Santos da Silva</w:t>
      </w:r>
      <w:r w:rsidRPr="00FD557D">
        <w:rPr>
          <w:rStyle w:val="Refdenotaderodap"/>
          <w:rFonts w:ascii="Times New Roman" w:eastAsiaTheme="majorEastAsia" w:hAnsi="Times New Roman" w:cs="Times New Roman"/>
          <w:sz w:val="24"/>
          <w:szCs w:val="24"/>
        </w:rPr>
        <w:footnoteReference w:id="3"/>
      </w:r>
      <w:r w:rsidRPr="00FD557D">
        <w:rPr>
          <w:rFonts w:ascii="Times New Roman" w:hAnsi="Times New Roman" w:cs="Times New Roman"/>
          <w:sz w:val="24"/>
          <w:szCs w:val="24"/>
        </w:rPr>
        <w:t xml:space="preserve"> traça um relato histórico das “fases de proibição, tolerância e reconhecimento dos sindicatos”, indicando diversos textos pioneiros que reconhecem a liberdade de organização dos trabalhadores como um valor essencial de nossa sociedade, dentre eles destacando a Carta Encíclica </w:t>
      </w:r>
      <w:proofErr w:type="spellStart"/>
      <w:r w:rsidRPr="00FD557D">
        <w:rPr>
          <w:rFonts w:ascii="Times New Roman" w:hAnsi="Times New Roman" w:cs="Times New Roman"/>
          <w:i/>
          <w:sz w:val="24"/>
          <w:szCs w:val="24"/>
        </w:rPr>
        <w:t>Rerum</w:t>
      </w:r>
      <w:proofErr w:type="spellEnd"/>
      <w:r w:rsidRPr="00FD557D">
        <w:rPr>
          <w:rFonts w:ascii="Times New Roman" w:hAnsi="Times New Roman" w:cs="Times New Roman"/>
          <w:i/>
          <w:sz w:val="24"/>
          <w:szCs w:val="24"/>
        </w:rPr>
        <w:t xml:space="preserve"> </w:t>
      </w:r>
      <w:proofErr w:type="spellStart"/>
      <w:r w:rsidRPr="00FD557D">
        <w:rPr>
          <w:rFonts w:ascii="Times New Roman" w:hAnsi="Times New Roman" w:cs="Times New Roman"/>
          <w:i/>
          <w:sz w:val="24"/>
          <w:szCs w:val="24"/>
        </w:rPr>
        <w:t>Novarum</w:t>
      </w:r>
      <w:proofErr w:type="spellEnd"/>
      <w:r w:rsidRPr="00FD557D">
        <w:rPr>
          <w:rFonts w:ascii="Times New Roman" w:hAnsi="Times New Roman" w:cs="Times New Roman"/>
          <w:sz w:val="24"/>
          <w:szCs w:val="24"/>
        </w:rPr>
        <w:t>, de 1.</w:t>
      </w:r>
      <w:r w:rsidR="00276B1B">
        <w:rPr>
          <w:rFonts w:ascii="Times New Roman" w:hAnsi="Times New Roman" w:cs="Times New Roman"/>
          <w:sz w:val="24"/>
          <w:szCs w:val="24"/>
        </w:rPr>
        <w:t>89</w:t>
      </w:r>
      <w:r w:rsidRPr="00FD557D">
        <w:rPr>
          <w:rFonts w:ascii="Times New Roman" w:hAnsi="Times New Roman" w:cs="Times New Roman"/>
          <w:sz w:val="24"/>
          <w:szCs w:val="24"/>
        </w:rPr>
        <w:t xml:space="preserve">1, editada durante o papado de Leão XIII, e que dispõe sobre a condição dos operários, e que ao tempo em que refutava a solução socialista para os problemas da relação entre capital e trabalho e reafirmava o direito de propriedade como um direito natural, cuidou também de ressaltar as assimetrias existentes entre os poucos detentores das riquezas e o grande número de </w:t>
      </w:r>
      <w:r w:rsidRPr="00FD557D">
        <w:rPr>
          <w:rFonts w:ascii="Times New Roman" w:hAnsi="Times New Roman" w:cs="Times New Roman"/>
          <w:sz w:val="24"/>
          <w:szCs w:val="24"/>
        </w:rPr>
        <w:lastRenderedPageBreak/>
        <w:t xml:space="preserve">desvalidos, alertando para a necessidade de haver uma harmonia entre as classes, enumerando deveres e direitos de operários e patrões. </w:t>
      </w:r>
    </w:p>
    <w:p w:rsidR="00B62EB3" w:rsidRPr="00FD557D" w:rsidRDefault="00B62EB3" w:rsidP="00B62EB3">
      <w:pPr>
        <w:spacing w:line="360" w:lineRule="auto"/>
        <w:ind w:firstLine="708"/>
        <w:jc w:val="both"/>
        <w:rPr>
          <w:rFonts w:ascii="Times New Roman" w:hAnsi="Times New Roman" w:cs="Times New Roman"/>
          <w:sz w:val="24"/>
          <w:szCs w:val="24"/>
        </w:rPr>
      </w:pPr>
      <w:r w:rsidRPr="00FD557D">
        <w:rPr>
          <w:rFonts w:ascii="Times New Roman" w:hAnsi="Times New Roman" w:cs="Times New Roman"/>
          <w:sz w:val="24"/>
          <w:szCs w:val="24"/>
        </w:rPr>
        <w:t xml:space="preserve">Com efeito, mesmo defendendo abertamente o sistema de concentração de riqueza, a Encíclica em questão defende a busca de uma harmonia entre as classes e não a mera submissão de uma em relação à outra. Ou seja, a defesa de direitos trabalhistas e organização sindical não é – como moderna e inadequadamente se diz – uma questão “comunista”. </w:t>
      </w:r>
    </w:p>
    <w:p w:rsidR="00622EE8" w:rsidRPr="004628D5" w:rsidRDefault="00622EE8" w:rsidP="004628D5">
      <w:pPr>
        <w:pStyle w:val="PargrafodaLista"/>
        <w:spacing w:line="360" w:lineRule="auto"/>
        <w:jc w:val="both"/>
        <w:rPr>
          <w:rFonts w:ascii="Times New Roman" w:hAnsi="Times New Roman" w:cs="Times New Roman"/>
          <w:b/>
          <w:sz w:val="24"/>
          <w:szCs w:val="24"/>
        </w:rPr>
      </w:pPr>
      <w:r w:rsidRPr="00FD557D">
        <w:rPr>
          <w:rFonts w:ascii="Times New Roman" w:hAnsi="Times New Roman" w:cs="Times New Roman"/>
          <w:sz w:val="24"/>
          <w:szCs w:val="24"/>
        </w:rPr>
        <w:t xml:space="preserve"> </w:t>
      </w:r>
      <w:r w:rsidRPr="004628D5">
        <w:rPr>
          <w:rFonts w:ascii="Times New Roman" w:hAnsi="Times New Roman" w:cs="Times New Roman"/>
          <w:b/>
          <w:sz w:val="24"/>
          <w:szCs w:val="24"/>
        </w:rPr>
        <w:t xml:space="preserve"> </w:t>
      </w:r>
    </w:p>
    <w:p w:rsidR="005F7A24" w:rsidRPr="00FD557D" w:rsidRDefault="004628D5" w:rsidP="004628D5">
      <w:pPr>
        <w:pStyle w:val="PargrafodaLista"/>
        <w:numPr>
          <w:ilvl w:val="1"/>
          <w:numId w:val="3"/>
        </w:numPr>
        <w:spacing w:line="360" w:lineRule="auto"/>
        <w:jc w:val="both"/>
        <w:rPr>
          <w:rFonts w:ascii="Times New Roman" w:hAnsi="Times New Roman" w:cs="Times New Roman"/>
          <w:sz w:val="24"/>
          <w:szCs w:val="24"/>
        </w:rPr>
      </w:pPr>
      <w:r w:rsidRPr="004628D5">
        <w:rPr>
          <w:rFonts w:ascii="Times New Roman" w:hAnsi="Times New Roman" w:cs="Times New Roman"/>
          <w:b/>
          <w:sz w:val="24"/>
          <w:szCs w:val="24"/>
        </w:rPr>
        <w:t xml:space="preserve"> </w:t>
      </w:r>
      <w:r w:rsidR="005F7A24" w:rsidRPr="004628D5">
        <w:rPr>
          <w:rFonts w:ascii="Times New Roman" w:hAnsi="Times New Roman" w:cs="Times New Roman"/>
          <w:b/>
          <w:sz w:val="24"/>
          <w:szCs w:val="24"/>
        </w:rPr>
        <w:t>ART. 8º, IV, CF/88</w:t>
      </w:r>
      <w:r w:rsidR="000A2420" w:rsidRPr="004628D5">
        <w:rPr>
          <w:rFonts w:ascii="Times New Roman" w:hAnsi="Times New Roman" w:cs="Times New Roman"/>
          <w:b/>
          <w:sz w:val="24"/>
          <w:szCs w:val="24"/>
        </w:rPr>
        <w:t>: DIREITO CONSTITUCIONAL DE DESCONTAR CONTRIBUUIÇÕES EM FOLHA DE PAGAMENTO</w:t>
      </w:r>
      <w:r w:rsidR="00412DEE" w:rsidRPr="00FD557D">
        <w:rPr>
          <w:rFonts w:ascii="Times New Roman" w:hAnsi="Times New Roman" w:cs="Times New Roman"/>
          <w:sz w:val="24"/>
          <w:szCs w:val="24"/>
        </w:rPr>
        <w:t>;</w:t>
      </w:r>
      <w:r w:rsidR="00622EE8" w:rsidRPr="00FD557D">
        <w:rPr>
          <w:rFonts w:ascii="Times New Roman" w:hAnsi="Times New Roman" w:cs="Times New Roman"/>
          <w:sz w:val="24"/>
          <w:szCs w:val="24"/>
        </w:rPr>
        <w:t xml:space="preserve"> </w:t>
      </w:r>
    </w:p>
    <w:p w:rsidR="00DC0CE0" w:rsidRPr="00FD557D" w:rsidRDefault="00DC0CE0" w:rsidP="001D30F5">
      <w:pPr>
        <w:spacing w:line="360" w:lineRule="auto"/>
        <w:ind w:firstLine="708"/>
        <w:jc w:val="both"/>
        <w:rPr>
          <w:rFonts w:ascii="Times New Roman" w:hAnsi="Times New Roman" w:cs="Times New Roman"/>
          <w:sz w:val="24"/>
          <w:szCs w:val="24"/>
        </w:rPr>
      </w:pPr>
      <w:r w:rsidRPr="00FD557D">
        <w:rPr>
          <w:rFonts w:ascii="Times New Roman" w:hAnsi="Times New Roman" w:cs="Times New Roman"/>
          <w:sz w:val="24"/>
          <w:szCs w:val="24"/>
        </w:rPr>
        <w:t xml:space="preserve">Além disso, a indigitada norma viola o inciso IV do art. 8º da CF/88, que está assim positivado: </w:t>
      </w:r>
    </w:p>
    <w:p w:rsidR="00DC0CE0" w:rsidRPr="004628D5" w:rsidRDefault="00DC0CE0" w:rsidP="004628D5">
      <w:pPr>
        <w:shd w:val="clear" w:color="auto" w:fill="FFFFFF"/>
        <w:spacing w:line="360" w:lineRule="auto"/>
        <w:ind w:left="1701"/>
        <w:jc w:val="both"/>
        <w:rPr>
          <w:rFonts w:ascii="Times New Roman" w:hAnsi="Times New Roman" w:cs="Times New Roman"/>
          <w:i/>
          <w:sz w:val="24"/>
          <w:szCs w:val="24"/>
        </w:rPr>
      </w:pPr>
      <w:r w:rsidRPr="004628D5">
        <w:rPr>
          <w:rFonts w:ascii="Times New Roman" w:hAnsi="Times New Roman" w:cs="Times New Roman"/>
          <w:i/>
          <w:sz w:val="24"/>
          <w:szCs w:val="24"/>
        </w:rPr>
        <w:t xml:space="preserve">Art. 8º </w:t>
      </w:r>
      <w:r w:rsidRPr="004628D5">
        <w:rPr>
          <w:rFonts w:ascii="Times New Roman" w:hAnsi="Times New Roman" w:cs="Times New Roman"/>
          <w:i/>
          <w:sz w:val="24"/>
          <w:szCs w:val="24"/>
          <w:u w:val="single"/>
        </w:rPr>
        <w:t>É livre a associação profissional ou sindical</w:t>
      </w:r>
      <w:r w:rsidRPr="004628D5">
        <w:rPr>
          <w:rFonts w:ascii="Times New Roman" w:hAnsi="Times New Roman" w:cs="Times New Roman"/>
          <w:i/>
          <w:sz w:val="24"/>
          <w:szCs w:val="24"/>
        </w:rPr>
        <w:t>, observado o seguinte:</w:t>
      </w:r>
    </w:p>
    <w:p w:rsidR="00DC0CE0" w:rsidRPr="004628D5" w:rsidRDefault="00DC0CE0" w:rsidP="004628D5">
      <w:pPr>
        <w:spacing w:line="360" w:lineRule="auto"/>
        <w:ind w:left="1701"/>
        <w:jc w:val="both"/>
        <w:rPr>
          <w:rFonts w:ascii="Times New Roman" w:hAnsi="Times New Roman" w:cs="Times New Roman"/>
          <w:i/>
          <w:sz w:val="24"/>
          <w:szCs w:val="24"/>
        </w:rPr>
      </w:pPr>
      <w:r w:rsidRPr="004628D5">
        <w:rPr>
          <w:rFonts w:ascii="Times New Roman" w:hAnsi="Times New Roman" w:cs="Times New Roman"/>
          <w:i/>
          <w:sz w:val="24"/>
          <w:szCs w:val="24"/>
        </w:rPr>
        <w:t xml:space="preserve">IV - </w:t>
      </w:r>
      <w:proofErr w:type="gramStart"/>
      <w:r w:rsidRPr="004628D5">
        <w:rPr>
          <w:rFonts w:ascii="Times New Roman" w:hAnsi="Times New Roman" w:cs="Times New Roman"/>
          <w:i/>
          <w:sz w:val="24"/>
          <w:szCs w:val="24"/>
        </w:rPr>
        <w:t>a</w:t>
      </w:r>
      <w:proofErr w:type="gramEnd"/>
      <w:r w:rsidRPr="004628D5">
        <w:rPr>
          <w:rFonts w:ascii="Times New Roman" w:hAnsi="Times New Roman" w:cs="Times New Roman"/>
          <w:i/>
          <w:sz w:val="24"/>
          <w:szCs w:val="24"/>
        </w:rPr>
        <w:t xml:space="preserve"> </w:t>
      </w:r>
      <w:proofErr w:type="spellStart"/>
      <w:r w:rsidRPr="004628D5">
        <w:rPr>
          <w:rFonts w:ascii="Times New Roman" w:hAnsi="Times New Roman" w:cs="Times New Roman"/>
          <w:i/>
          <w:sz w:val="24"/>
          <w:szCs w:val="24"/>
        </w:rPr>
        <w:t>assembléia</w:t>
      </w:r>
      <w:proofErr w:type="spellEnd"/>
      <w:r w:rsidRPr="004628D5">
        <w:rPr>
          <w:rFonts w:ascii="Times New Roman" w:hAnsi="Times New Roman" w:cs="Times New Roman"/>
          <w:i/>
          <w:sz w:val="24"/>
          <w:szCs w:val="24"/>
        </w:rPr>
        <w:t xml:space="preserve"> geral fixará a contribuição que, em se tratando de categoria profissional, será descontada em folha, para custeio do sistema confederativo da representação sindical respectiva, independentemente da contribuição prevista em lei;</w:t>
      </w:r>
    </w:p>
    <w:p w:rsidR="00622EE8" w:rsidRDefault="00DC0CE0" w:rsidP="004628D5">
      <w:pPr>
        <w:spacing w:line="360" w:lineRule="auto"/>
        <w:ind w:firstLine="708"/>
        <w:jc w:val="both"/>
        <w:rPr>
          <w:rFonts w:ascii="Times New Roman" w:hAnsi="Times New Roman" w:cs="Times New Roman"/>
          <w:sz w:val="24"/>
          <w:szCs w:val="24"/>
        </w:rPr>
      </w:pPr>
      <w:r w:rsidRPr="00FD557D">
        <w:rPr>
          <w:rFonts w:ascii="Times New Roman" w:hAnsi="Times New Roman" w:cs="Times New Roman"/>
          <w:sz w:val="24"/>
          <w:szCs w:val="24"/>
        </w:rPr>
        <w:t>Ainda que não se refira categoricamente às mensalidades sindicais, aqui tratadas – tem</w:t>
      </w:r>
      <w:r w:rsidR="004628D5">
        <w:rPr>
          <w:rFonts w:ascii="Times New Roman" w:hAnsi="Times New Roman" w:cs="Times New Roman"/>
          <w:sz w:val="24"/>
          <w:szCs w:val="24"/>
        </w:rPr>
        <w:t>-se</w:t>
      </w:r>
      <w:r w:rsidRPr="00FD557D">
        <w:rPr>
          <w:rFonts w:ascii="Times New Roman" w:hAnsi="Times New Roman" w:cs="Times New Roman"/>
          <w:sz w:val="24"/>
          <w:szCs w:val="24"/>
        </w:rPr>
        <w:t xml:space="preserve"> que o </w:t>
      </w:r>
      <w:r w:rsidRPr="004628D5">
        <w:rPr>
          <w:rFonts w:ascii="Times New Roman" w:hAnsi="Times New Roman" w:cs="Times New Roman"/>
          <w:b/>
          <w:sz w:val="24"/>
          <w:szCs w:val="24"/>
        </w:rPr>
        <w:t>desconto em folha de pagamento</w:t>
      </w:r>
      <w:r w:rsidRPr="00FD557D">
        <w:rPr>
          <w:rFonts w:ascii="Times New Roman" w:hAnsi="Times New Roman" w:cs="Times New Roman"/>
          <w:sz w:val="24"/>
          <w:szCs w:val="24"/>
        </w:rPr>
        <w:t xml:space="preserve"> (em favor de sindicato) encontra previsão no art. 8º, IV, da Carta da República</w:t>
      </w:r>
      <w:r w:rsidR="004628D5">
        <w:rPr>
          <w:rFonts w:ascii="Times New Roman" w:hAnsi="Times New Roman" w:cs="Times New Roman"/>
          <w:sz w:val="24"/>
          <w:szCs w:val="24"/>
        </w:rPr>
        <w:t xml:space="preserve">. </w:t>
      </w:r>
      <w:r w:rsidR="00622EE8" w:rsidRPr="004628D5">
        <w:rPr>
          <w:rFonts w:ascii="Times New Roman" w:hAnsi="Times New Roman" w:cs="Times New Roman"/>
          <w:sz w:val="24"/>
          <w:szCs w:val="24"/>
        </w:rPr>
        <w:t>Há referência expressa no dispositivo que trata da contribuição definida em assembleia geral de desconto em folha</w:t>
      </w:r>
      <w:r w:rsidR="000F4E67">
        <w:rPr>
          <w:rFonts w:ascii="Times New Roman" w:hAnsi="Times New Roman" w:cs="Times New Roman"/>
          <w:sz w:val="24"/>
          <w:szCs w:val="24"/>
        </w:rPr>
        <w:t xml:space="preserve">. </w:t>
      </w:r>
    </w:p>
    <w:p w:rsidR="00EB7396" w:rsidRPr="00EB7396" w:rsidRDefault="00EB7396" w:rsidP="00EB739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Releva relembrar as </w:t>
      </w:r>
      <w:r w:rsidRPr="00EB7396">
        <w:rPr>
          <w:rFonts w:ascii="Times New Roman" w:hAnsi="Times New Roman" w:cs="Times New Roman"/>
          <w:sz w:val="24"/>
          <w:szCs w:val="24"/>
        </w:rPr>
        <w:t xml:space="preserve">4 (quatro) </w:t>
      </w:r>
      <w:r>
        <w:rPr>
          <w:rFonts w:ascii="Times New Roman" w:hAnsi="Times New Roman" w:cs="Times New Roman"/>
          <w:sz w:val="24"/>
          <w:szCs w:val="24"/>
        </w:rPr>
        <w:t xml:space="preserve">principais </w:t>
      </w:r>
      <w:r w:rsidRPr="00EB7396">
        <w:rPr>
          <w:rFonts w:ascii="Times New Roman" w:hAnsi="Times New Roman" w:cs="Times New Roman"/>
          <w:sz w:val="24"/>
          <w:szCs w:val="24"/>
        </w:rPr>
        <w:t xml:space="preserve">fontes de receitas sindicais: além da (1) contribuição sindical </w:t>
      </w:r>
      <w:r>
        <w:rPr>
          <w:rFonts w:ascii="Times New Roman" w:hAnsi="Times New Roman" w:cs="Times New Roman"/>
          <w:sz w:val="24"/>
          <w:szCs w:val="24"/>
        </w:rPr>
        <w:t>prevista na CLT (que, a partir da Lei n. 13.467/17, passou a ser voluntária)</w:t>
      </w:r>
      <w:r w:rsidRPr="00EB7396">
        <w:rPr>
          <w:rFonts w:ascii="Times New Roman" w:hAnsi="Times New Roman" w:cs="Times New Roman"/>
          <w:sz w:val="24"/>
          <w:szCs w:val="24"/>
        </w:rPr>
        <w:t xml:space="preserve">, , os sindicatos podem instituir a (2) contribuição assistencial, prevista em acordo ou convenção coletivos de trabalho para custear via de regra a campanha salarial; (3) a contribuição confederativa, prevista no inciso IV do Art. 8º da Constituição Federal, aprovada em assembleia e destinada a custear o sistema confederativo, além da (4) mensalidade dos sindicalizados, inscrita nos estatutos sindicais. </w:t>
      </w:r>
    </w:p>
    <w:p w:rsidR="00EB7396" w:rsidRPr="00EB7396" w:rsidRDefault="00EB7396" w:rsidP="00EB7396">
      <w:pPr>
        <w:spacing w:line="360" w:lineRule="auto"/>
        <w:ind w:firstLine="708"/>
        <w:jc w:val="both"/>
        <w:rPr>
          <w:rFonts w:ascii="Times New Roman" w:hAnsi="Times New Roman" w:cs="Times New Roman"/>
          <w:sz w:val="24"/>
          <w:szCs w:val="24"/>
        </w:rPr>
      </w:pPr>
      <w:r w:rsidRPr="00EB7396">
        <w:rPr>
          <w:rFonts w:ascii="Times New Roman" w:hAnsi="Times New Roman" w:cs="Times New Roman"/>
          <w:sz w:val="24"/>
          <w:szCs w:val="24"/>
        </w:rPr>
        <w:t xml:space="preserve">A Súmula vinculante n. 40 do Supremo Tribunal Federal (antiga súmula n. 666) determina que a contribuição confederativa seja descontada apenas dos filiados e o </w:t>
      </w:r>
      <w:r w:rsidRPr="00EB7396">
        <w:rPr>
          <w:rFonts w:ascii="Times New Roman" w:hAnsi="Times New Roman" w:cs="Times New Roman"/>
          <w:sz w:val="24"/>
          <w:szCs w:val="24"/>
        </w:rPr>
        <w:lastRenderedPageBreak/>
        <w:t xml:space="preserve">Precedente Normativo nº 119 do Tribunal Superior do Trabalho estabelece que a contribuição assistencial somente seja cobrada dos sócios. </w:t>
      </w:r>
    </w:p>
    <w:p w:rsidR="00EB7396" w:rsidRPr="00EB7396" w:rsidRDefault="00EB7396" w:rsidP="00EB7396">
      <w:pPr>
        <w:spacing w:line="360" w:lineRule="auto"/>
        <w:ind w:firstLine="708"/>
        <w:jc w:val="both"/>
        <w:rPr>
          <w:rFonts w:ascii="Times New Roman" w:hAnsi="Times New Roman" w:cs="Times New Roman"/>
          <w:sz w:val="24"/>
          <w:szCs w:val="24"/>
        </w:rPr>
      </w:pPr>
      <w:r w:rsidRPr="00EB7396">
        <w:rPr>
          <w:rFonts w:ascii="Times New Roman" w:hAnsi="Times New Roman" w:cs="Times New Roman"/>
          <w:sz w:val="24"/>
          <w:szCs w:val="24"/>
        </w:rPr>
        <w:t>Portanto, as principais fontes de receitas das entidades sindicais são: a)</w:t>
      </w:r>
      <w:r w:rsidR="001D30F5">
        <w:rPr>
          <w:rFonts w:ascii="Times New Roman" w:hAnsi="Times New Roman" w:cs="Times New Roman"/>
          <w:sz w:val="24"/>
          <w:szCs w:val="24"/>
        </w:rPr>
        <w:t xml:space="preserve"> </w:t>
      </w:r>
      <w:r w:rsidRPr="00EB7396">
        <w:rPr>
          <w:rFonts w:ascii="Times New Roman" w:hAnsi="Times New Roman" w:cs="Times New Roman"/>
          <w:sz w:val="24"/>
          <w:szCs w:val="24"/>
        </w:rPr>
        <w:t>Contribuição sindical, prevista na CLT;</w:t>
      </w:r>
      <w:r w:rsidR="001D30F5">
        <w:rPr>
          <w:rFonts w:ascii="Times New Roman" w:hAnsi="Times New Roman" w:cs="Times New Roman"/>
          <w:sz w:val="24"/>
          <w:szCs w:val="24"/>
        </w:rPr>
        <w:t xml:space="preserve"> </w:t>
      </w:r>
      <w:r w:rsidRPr="00EB7396">
        <w:rPr>
          <w:rFonts w:ascii="Times New Roman" w:hAnsi="Times New Roman" w:cs="Times New Roman"/>
          <w:sz w:val="24"/>
          <w:szCs w:val="24"/>
        </w:rPr>
        <w:t>b)</w:t>
      </w:r>
      <w:r w:rsidR="001D30F5">
        <w:rPr>
          <w:rFonts w:ascii="Times New Roman" w:hAnsi="Times New Roman" w:cs="Times New Roman"/>
          <w:sz w:val="24"/>
          <w:szCs w:val="24"/>
        </w:rPr>
        <w:t xml:space="preserve"> </w:t>
      </w:r>
      <w:r w:rsidRPr="00EB7396">
        <w:rPr>
          <w:rFonts w:ascii="Times New Roman" w:hAnsi="Times New Roman" w:cs="Times New Roman"/>
          <w:sz w:val="24"/>
          <w:szCs w:val="24"/>
        </w:rPr>
        <w:t>Contribuição confederativa, prevista no inciso IV do art. 8º da CF/88; c)</w:t>
      </w:r>
      <w:r w:rsidR="001D30F5">
        <w:rPr>
          <w:rFonts w:ascii="Times New Roman" w:hAnsi="Times New Roman" w:cs="Times New Roman"/>
          <w:sz w:val="24"/>
          <w:szCs w:val="24"/>
        </w:rPr>
        <w:t xml:space="preserve"> </w:t>
      </w:r>
      <w:r w:rsidRPr="00EB7396">
        <w:rPr>
          <w:rFonts w:ascii="Times New Roman" w:hAnsi="Times New Roman" w:cs="Times New Roman"/>
          <w:sz w:val="24"/>
          <w:szCs w:val="24"/>
        </w:rPr>
        <w:t>Contribuição assistencial, aprovada em Assembleia Geral e inscrita em instrumentos normativos; d)</w:t>
      </w:r>
      <w:r w:rsidR="001D30F5">
        <w:rPr>
          <w:rFonts w:ascii="Times New Roman" w:hAnsi="Times New Roman" w:cs="Times New Roman"/>
          <w:sz w:val="24"/>
          <w:szCs w:val="24"/>
        </w:rPr>
        <w:t xml:space="preserve"> </w:t>
      </w:r>
      <w:r w:rsidRPr="00EB7396">
        <w:rPr>
          <w:rFonts w:ascii="Times New Roman" w:hAnsi="Times New Roman" w:cs="Times New Roman"/>
          <w:sz w:val="24"/>
          <w:szCs w:val="24"/>
        </w:rPr>
        <w:t xml:space="preserve">Mensalidade dos sindicalizados, </w:t>
      </w:r>
      <w:r>
        <w:rPr>
          <w:rFonts w:ascii="Times New Roman" w:hAnsi="Times New Roman" w:cs="Times New Roman"/>
          <w:sz w:val="24"/>
          <w:szCs w:val="24"/>
        </w:rPr>
        <w:t xml:space="preserve">aprovada em assembleia e </w:t>
      </w:r>
      <w:r w:rsidRPr="00EB7396">
        <w:rPr>
          <w:rFonts w:ascii="Times New Roman" w:hAnsi="Times New Roman" w:cs="Times New Roman"/>
          <w:sz w:val="24"/>
          <w:szCs w:val="24"/>
        </w:rPr>
        <w:t xml:space="preserve">prevista nos estatutos sindicais. </w:t>
      </w:r>
    </w:p>
    <w:p w:rsidR="00EB7396" w:rsidRDefault="00EB7396" w:rsidP="004628D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presente ação tem como objetivo assegurar o desconto em folha da última modalidade acima explicitada, qual seja, a mensalidade dos filiados. Não obstante haja referência expressa no inciso IV do art. 8º da CF/88 à mensalidade dos filiados, uma interpretação sistemática leva a essa conclusão. </w:t>
      </w:r>
    </w:p>
    <w:p w:rsidR="00EB7396" w:rsidRDefault="00EB7396" w:rsidP="00EB7396">
      <w:pPr>
        <w:spacing w:line="360" w:lineRule="auto"/>
        <w:ind w:firstLine="708"/>
        <w:jc w:val="both"/>
        <w:rPr>
          <w:rFonts w:ascii="Times New Roman" w:hAnsi="Times New Roman" w:cs="Times New Roman"/>
          <w:sz w:val="24"/>
          <w:szCs w:val="24"/>
        </w:rPr>
      </w:pPr>
      <w:r w:rsidRPr="00EB7396">
        <w:rPr>
          <w:rFonts w:ascii="Times New Roman" w:hAnsi="Times New Roman" w:cs="Times New Roman"/>
          <w:sz w:val="24"/>
          <w:szCs w:val="24"/>
        </w:rPr>
        <w:t xml:space="preserve">Emerge do texto original específico no qual a Constituição brasileira trata a matéria que: i) a garantia de custeio financeiro das entidades é matéria essencial à liberdade de associação profissional e sindical; </w:t>
      </w:r>
      <w:proofErr w:type="spellStart"/>
      <w:r w:rsidRPr="00EB7396">
        <w:rPr>
          <w:rFonts w:ascii="Times New Roman" w:hAnsi="Times New Roman" w:cs="Times New Roman"/>
          <w:sz w:val="24"/>
          <w:szCs w:val="24"/>
        </w:rPr>
        <w:t>ii</w:t>
      </w:r>
      <w:proofErr w:type="spellEnd"/>
      <w:r w:rsidRPr="00EB7396">
        <w:rPr>
          <w:rFonts w:ascii="Times New Roman" w:hAnsi="Times New Roman" w:cs="Times New Roman"/>
          <w:sz w:val="24"/>
          <w:szCs w:val="24"/>
        </w:rPr>
        <w:t xml:space="preserve">) há contribuições compulsórias (desde que previstas em lei) e contribuições não compulsórias; </w:t>
      </w:r>
      <w:proofErr w:type="spellStart"/>
      <w:r w:rsidRPr="00EB7396">
        <w:rPr>
          <w:rFonts w:ascii="Times New Roman" w:hAnsi="Times New Roman" w:cs="Times New Roman"/>
          <w:sz w:val="24"/>
          <w:szCs w:val="24"/>
        </w:rPr>
        <w:t>iii</w:t>
      </w:r>
      <w:proofErr w:type="spellEnd"/>
      <w:r w:rsidRPr="00EB7396">
        <w:rPr>
          <w:rFonts w:ascii="Times New Roman" w:hAnsi="Times New Roman" w:cs="Times New Roman"/>
          <w:sz w:val="24"/>
          <w:szCs w:val="24"/>
        </w:rPr>
        <w:t xml:space="preserve">) as contribuições não compulsórias são fixadas em assembleia geral; </w:t>
      </w:r>
      <w:proofErr w:type="spellStart"/>
      <w:r w:rsidRPr="00EB7396">
        <w:rPr>
          <w:rFonts w:ascii="Times New Roman" w:hAnsi="Times New Roman" w:cs="Times New Roman"/>
          <w:sz w:val="24"/>
          <w:szCs w:val="24"/>
        </w:rPr>
        <w:t>iv</w:t>
      </w:r>
      <w:proofErr w:type="spellEnd"/>
      <w:r w:rsidRPr="00EB7396">
        <w:rPr>
          <w:rFonts w:ascii="Times New Roman" w:hAnsi="Times New Roman" w:cs="Times New Roman"/>
          <w:sz w:val="24"/>
          <w:szCs w:val="24"/>
        </w:rPr>
        <w:t>) uma vez fixadas por assembleia geral, as contribuições não compulsórias, em se tratando de categoria profissional, serão descontadas em folha de pagamentos pelos empregadores; v) tal desconto em folha, determinado pela Constituição, tem caráter não oneroso, haja vista a inexistência de previsão constitucional de contrapartida aos sindicatos beneficiários; vi) a contribuição não compulsória, uma vez aprovada em assembleia geral e descontada em folha, ao ser recolhida às entidades sindicais, deverá custear o sistema confederativo de representação sindical respectiva.</w:t>
      </w:r>
    </w:p>
    <w:p w:rsidR="000F4E67" w:rsidRDefault="000F4E67" w:rsidP="00EB739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Veja-se que o Excelso Supremo Tribunal Federal já se manifestou sobre o alcance do desconto em folha de receitas sindicais, corroborando a tese ora sustentada: </w:t>
      </w:r>
    </w:p>
    <w:p w:rsidR="000F4E67" w:rsidRPr="008977D0" w:rsidRDefault="000F4E67" w:rsidP="00554EE8">
      <w:pPr>
        <w:pStyle w:val="NormalWeb"/>
        <w:shd w:val="clear" w:color="auto" w:fill="FFFFFF"/>
        <w:spacing w:before="0" w:beforeAutospacing="0" w:after="0" w:afterAutospacing="0"/>
        <w:ind w:left="2124"/>
        <w:jc w:val="both"/>
        <w:textAlignment w:val="top"/>
        <w:rPr>
          <w:bCs/>
        </w:rPr>
      </w:pPr>
      <w:r w:rsidRPr="008977D0">
        <w:rPr>
          <w:bCs/>
          <w:i/>
          <w:shd w:val="clear" w:color="auto" w:fill="FFFFFF"/>
        </w:rPr>
        <w:t xml:space="preserve">“EMENTA: CONSTITUCIONAL. </w:t>
      </w:r>
      <w:r w:rsidRPr="008977D0">
        <w:rPr>
          <w:b/>
          <w:bCs/>
          <w:i/>
          <w:u w:val="single"/>
          <w:shd w:val="clear" w:color="auto" w:fill="FFFFFF"/>
        </w:rPr>
        <w:t>PORTARIA DO TRIBUNAL DE JUSTIÇA DO PIAUÍ QUE DETERMINA QUE OS PEDIDOS DE DESCONTOS EM FOLHA DE CONTRIBUIÇÕES SINDICAIS DEVIDAS À ASSOCIAÇÃO OU SINDICATO DE CLASSE DEVERÃO SER FORMULADAS PELO SERVIDOR E DIRIGIDOS AO PRESIDENTE DO TRIBUNAL DE JUSTIÇA. OFENSA AO ART. 8º, IV, DA CF</w:t>
      </w:r>
      <w:r w:rsidRPr="008977D0">
        <w:rPr>
          <w:bCs/>
          <w:i/>
          <w:shd w:val="clear" w:color="auto" w:fill="FFFFFF"/>
        </w:rPr>
        <w:t>. AÇÃO JULGADA PROCEDENTE.</w:t>
      </w:r>
      <w:r w:rsidRPr="008977D0">
        <w:rPr>
          <w:bCs/>
          <w:i/>
        </w:rPr>
        <w:t xml:space="preserve">” </w:t>
      </w:r>
      <w:r w:rsidRPr="008977D0">
        <w:rPr>
          <w:bCs/>
        </w:rPr>
        <w:t xml:space="preserve">(Destacou-se). SUPREMO TRIBUNAL FEDERAL. AÇÃO </w:t>
      </w:r>
      <w:r w:rsidRPr="008977D0">
        <w:rPr>
          <w:bCs/>
        </w:rPr>
        <w:lastRenderedPageBreak/>
        <w:t xml:space="preserve">DIRETA DE INCONSTITUCIONALIDADE Nº 1.088/PI. RELATOR: Ministro Nelson Jobim. Plenário. DJ: 22.11.2002. </w:t>
      </w:r>
    </w:p>
    <w:p w:rsidR="000F4E67" w:rsidRPr="008977D0" w:rsidRDefault="000F4E67" w:rsidP="00554EE8">
      <w:pPr>
        <w:pStyle w:val="NormalWeb"/>
        <w:shd w:val="clear" w:color="auto" w:fill="FFFFFF"/>
        <w:spacing w:before="0" w:beforeAutospacing="0" w:after="0" w:afterAutospacing="0"/>
        <w:ind w:left="2124"/>
        <w:jc w:val="both"/>
        <w:textAlignment w:val="top"/>
        <w:rPr>
          <w:bCs/>
        </w:rPr>
      </w:pPr>
      <w:r w:rsidRPr="008977D0">
        <w:rPr>
          <w:bCs/>
        </w:rPr>
        <w:t>(...)</w:t>
      </w:r>
    </w:p>
    <w:p w:rsidR="000F4E67" w:rsidRPr="008977D0" w:rsidRDefault="000F4E67" w:rsidP="00554EE8">
      <w:pPr>
        <w:spacing w:after="0" w:line="240" w:lineRule="auto"/>
        <w:ind w:left="2124"/>
        <w:jc w:val="both"/>
        <w:textAlignment w:val="top"/>
        <w:rPr>
          <w:rFonts w:ascii="Times New Roman" w:eastAsia="Times New Roman" w:hAnsi="Times New Roman" w:cs="Times New Roman"/>
          <w:bCs/>
          <w:i/>
          <w:sz w:val="24"/>
          <w:szCs w:val="24"/>
          <w:shd w:val="clear" w:color="auto" w:fill="FFFFFF"/>
          <w:lang w:eastAsia="pt-BR"/>
        </w:rPr>
      </w:pPr>
      <w:r w:rsidRPr="008977D0">
        <w:rPr>
          <w:rFonts w:ascii="Times New Roman" w:eastAsia="Times New Roman" w:hAnsi="Times New Roman" w:cs="Times New Roman"/>
          <w:bCs/>
          <w:i/>
          <w:sz w:val="24"/>
          <w:szCs w:val="24"/>
          <w:shd w:val="clear" w:color="auto" w:fill="FFFFFF"/>
          <w:lang w:eastAsia="pt-BR"/>
        </w:rPr>
        <w:t xml:space="preserve">“EMENTA: CONSTITUCIONAL. AÇÃO DIRETA DE INCONSTITUCIONALIDADE. MEDIDA LIMINAR. CONTRIBUIÇÃO SINDICAL. DESCONTO EM FOLHA. SERVIDOR PÚBLICO. TRIBUNAL DE JUSTIÇA. CANCELAMENTO. PORTARIA. </w:t>
      </w:r>
    </w:p>
    <w:p w:rsidR="000F4E67" w:rsidRPr="008977D0" w:rsidRDefault="000F4E67" w:rsidP="00554EE8">
      <w:pPr>
        <w:spacing w:after="0" w:line="240" w:lineRule="auto"/>
        <w:ind w:left="2124"/>
        <w:jc w:val="both"/>
        <w:textAlignment w:val="top"/>
        <w:rPr>
          <w:rFonts w:ascii="Times New Roman" w:eastAsia="Times New Roman" w:hAnsi="Times New Roman" w:cs="Times New Roman"/>
          <w:bCs/>
          <w:sz w:val="24"/>
          <w:szCs w:val="24"/>
          <w:shd w:val="clear" w:color="auto" w:fill="FFFFFF"/>
          <w:lang w:eastAsia="pt-BR"/>
        </w:rPr>
      </w:pPr>
      <w:r w:rsidRPr="008977D0">
        <w:rPr>
          <w:rFonts w:ascii="Times New Roman" w:eastAsia="Times New Roman" w:hAnsi="Times New Roman" w:cs="Times New Roman"/>
          <w:bCs/>
          <w:i/>
          <w:sz w:val="24"/>
          <w:szCs w:val="24"/>
          <w:shd w:val="clear" w:color="auto" w:fill="FFFFFF"/>
          <w:lang w:eastAsia="pt-BR"/>
        </w:rPr>
        <w:t xml:space="preserve">A portaria, conquanto seja ato de natureza administrativa, pode ser objeto de ação direta se, como no caso, vem a estabelecer prescrição em caráter genérico e abstrato. </w:t>
      </w:r>
      <w:r w:rsidRPr="008977D0">
        <w:rPr>
          <w:rFonts w:ascii="Times New Roman" w:eastAsia="Times New Roman" w:hAnsi="Times New Roman" w:cs="Times New Roman"/>
          <w:b/>
          <w:bCs/>
          <w:i/>
          <w:sz w:val="24"/>
          <w:szCs w:val="24"/>
          <w:u w:val="single"/>
          <w:shd w:val="clear" w:color="auto" w:fill="FFFFFF"/>
          <w:lang w:eastAsia="pt-BR"/>
        </w:rPr>
        <w:t xml:space="preserve">O cancelamento do desconto, em folha, da contribuição sindical de servidor público do Poder </w:t>
      </w:r>
      <w:proofErr w:type="spellStart"/>
      <w:r w:rsidRPr="008977D0">
        <w:rPr>
          <w:rFonts w:ascii="Times New Roman" w:eastAsia="Times New Roman" w:hAnsi="Times New Roman" w:cs="Times New Roman"/>
          <w:b/>
          <w:bCs/>
          <w:i/>
          <w:sz w:val="24"/>
          <w:szCs w:val="24"/>
          <w:u w:val="single"/>
          <w:shd w:val="clear" w:color="auto" w:fill="FFFFFF"/>
          <w:lang w:eastAsia="pt-BR"/>
        </w:rPr>
        <w:t>Judiciario</w:t>
      </w:r>
      <w:proofErr w:type="spellEnd"/>
      <w:r w:rsidRPr="008977D0">
        <w:rPr>
          <w:rFonts w:ascii="Times New Roman" w:eastAsia="Times New Roman" w:hAnsi="Times New Roman" w:cs="Times New Roman"/>
          <w:b/>
          <w:bCs/>
          <w:i/>
          <w:sz w:val="24"/>
          <w:szCs w:val="24"/>
          <w:u w:val="single"/>
          <w:shd w:val="clear" w:color="auto" w:fill="FFFFFF"/>
          <w:lang w:eastAsia="pt-BR"/>
        </w:rPr>
        <w:t xml:space="preserve">, salvo se expressamente autorizado, encerra orientação que, prima facie, se revela </w:t>
      </w:r>
      <w:proofErr w:type="spellStart"/>
      <w:r w:rsidRPr="008977D0">
        <w:rPr>
          <w:rFonts w:ascii="Times New Roman" w:eastAsia="Times New Roman" w:hAnsi="Times New Roman" w:cs="Times New Roman"/>
          <w:b/>
          <w:bCs/>
          <w:i/>
          <w:sz w:val="24"/>
          <w:szCs w:val="24"/>
          <w:u w:val="single"/>
          <w:shd w:val="clear" w:color="auto" w:fill="FFFFFF"/>
          <w:lang w:eastAsia="pt-BR"/>
        </w:rPr>
        <w:t>incompativel</w:t>
      </w:r>
      <w:proofErr w:type="spellEnd"/>
      <w:r w:rsidRPr="008977D0">
        <w:rPr>
          <w:rFonts w:ascii="Times New Roman" w:eastAsia="Times New Roman" w:hAnsi="Times New Roman" w:cs="Times New Roman"/>
          <w:b/>
          <w:bCs/>
          <w:i/>
          <w:sz w:val="24"/>
          <w:szCs w:val="24"/>
          <w:u w:val="single"/>
          <w:shd w:val="clear" w:color="auto" w:fill="FFFFFF"/>
          <w:lang w:eastAsia="pt-BR"/>
        </w:rPr>
        <w:t xml:space="preserve"> com o princípio da liberdade de associação sindical, que garante aos sindicatos o desconto automático daquela parcela, tão logo haja a filiação e sua comunicação ao órgão responsável pelo pagamento dos vencimentos</w:t>
      </w:r>
      <w:r w:rsidRPr="008977D0">
        <w:rPr>
          <w:rFonts w:ascii="Times New Roman" w:eastAsia="Times New Roman" w:hAnsi="Times New Roman" w:cs="Times New Roman"/>
          <w:bCs/>
          <w:i/>
          <w:sz w:val="24"/>
          <w:szCs w:val="24"/>
          <w:shd w:val="clear" w:color="auto" w:fill="FFFFFF"/>
          <w:lang w:eastAsia="pt-BR"/>
        </w:rPr>
        <w:t>. A repercussão econômica desse cancelamento autoriza, por outro lado, concluir pela conveniência da suspensão cautelar do dispositivo. Medida liminar deferida, em parte, para que a portaria não produza efeitos em relação as deduções a título de contribuição sindical daqueles servidores.”</w:t>
      </w:r>
      <w:r w:rsidRPr="008977D0">
        <w:rPr>
          <w:rFonts w:ascii="Times New Roman" w:eastAsia="Times New Roman" w:hAnsi="Times New Roman" w:cs="Times New Roman"/>
          <w:bCs/>
          <w:sz w:val="24"/>
          <w:szCs w:val="24"/>
          <w:shd w:val="clear" w:color="auto" w:fill="FFFFFF"/>
          <w:lang w:eastAsia="pt-BR"/>
        </w:rPr>
        <w:t xml:space="preserve"> (Destacou-se). SUPREMO TRIBUNAL FEDERAL. MEDIDA CAUTELAR NA AÇÃO DIRETA DE INCONSTITUCIONALIDADE Nº 962/PI. RELATOR&gt; Ministro Ilmar Galvão. Plenário. DJ: 11.2.1994.</w:t>
      </w:r>
    </w:p>
    <w:p w:rsidR="000F4E67" w:rsidRPr="008977D0" w:rsidRDefault="000F4E67" w:rsidP="00554EE8">
      <w:pPr>
        <w:spacing w:after="0" w:line="240" w:lineRule="auto"/>
        <w:ind w:left="2124"/>
        <w:jc w:val="both"/>
        <w:textAlignment w:val="top"/>
        <w:rPr>
          <w:rFonts w:ascii="Times New Roman" w:eastAsia="Times New Roman" w:hAnsi="Times New Roman" w:cs="Times New Roman"/>
          <w:bCs/>
          <w:sz w:val="24"/>
          <w:szCs w:val="24"/>
          <w:shd w:val="clear" w:color="auto" w:fill="FFFFFF"/>
          <w:lang w:eastAsia="pt-BR"/>
        </w:rPr>
      </w:pPr>
      <w:r w:rsidRPr="008977D0">
        <w:rPr>
          <w:rFonts w:ascii="Times New Roman" w:eastAsia="Times New Roman" w:hAnsi="Times New Roman" w:cs="Times New Roman"/>
          <w:bCs/>
          <w:sz w:val="24"/>
          <w:szCs w:val="24"/>
          <w:shd w:val="clear" w:color="auto" w:fill="FFFFFF"/>
          <w:lang w:eastAsia="pt-BR"/>
        </w:rPr>
        <w:t>(...)</w:t>
      </w:r>
    </w:p>
    <w:p w:rsidR="000F4E67" w:rsidRPr="008977D0" w:rsidRDefault="000F4E67" w:rsidP="00554EE8">
      <w:pPr>
        <w:pStyle w:val="NormalWeb"/>
        <w:shd w:val="clear" w:color="auto" w:fill="FFFFFF"/>
        <w:spacing w:before="0" w:beforeAutospacing="0" w:after="0" w:afterAutospacing="0"/>
        <w:ind w:left="2124"/>
        <w:jc w:val="both"/>
        <w:textAlignment w:val="top"/>
        <w:rPr>
          <w:bCs/>
        </w:rPr>
      </w:pPr>
      <w:r w:rsidRPr="008977D0">
        <w:rPr>
          <w:bCs/>
          <w:i/>
          <w:shd w:val="clear" w:color="auto" w:fill="FFFFFF"/>
        </w:rPr>
        <w:t xml:space="preserve">“EMENTA: Ação direta de inconstitucionalidade.  Estatuto da Polícia Civil do Estado do Piauí (Lei Complementar nº 01, de 26.6.1990), art. 151; Portaria nº 12. 000-007/96, de 9.1.1996, do Secretário de Segurança Pública do Estado do Piauí.  </w:t>
      </w:r>
      <w:r w:rsidRPr="008977D0">
        <w:rPr>
          <w:b/>
          <w:bCs/>
          <w:i/>
          <w:u w:val="single"/>
          <w:shd w:val="clear" w:color="auto" w:fill="FFFFFF"/>
        </w:rPr>
        <w:t>Vedação de desconto de contribuição sindical.  Violação ao art. 8º, IV</w:t>
      </w:r>
      <w:r w:rsidRPr="008977D0">
        <w:rPr>
          <w:bCs/>
          <w:i/>
          <w:shd w:val="clear" w:color="auto" w:fill="FFFFFF"/>
        </w:rPr>
        <w:t>, c/c o art. 37, VI, da Constituição.  Reconhecimento de duas entidades representativas da Polícia Civil do Estado do Piauí.  Transgressão ao art. 5º, inciso XX, tanto na sua dimensão positiva, quanto na dimensão negativa (direito de não se associar).  Procedência da ação.</w:t>
      </w:r>
      <w:r w:rsidRPr="008977D0">
        <w:rPr>
          <w:bCs/>
          <w:i/>
        </w:rPr>
        <w:t xml:space="preserve"> </w:t>
      </w:r>
      <w:r w:rsidRPr="008977D0">
        <w:rPr>
          <w:bCs/>
        </w:rPr>
        <w:t xml:space="preserve">(Destacou-se). SUPREMO TRIBUNAL FEDERAL. AÇÃO DIRETA DE INCONSTITUCIONALIDADE Nº 1.416/PI. RELATOR: Ministro Gilmar Mendes. Plenário. DJ: 14.11.2002. </w:t>
      </w:r>
    </w:p>
    <w:p w:rsidR="000F4E67" w:rsidRPr="004628D5" w:rsidRDefault="000F4E67" w:rsidP="00554EE8">
      <w:pPr>
        <w:spacing w:line="360" w:lineRule="auto"/>
        <w:ind w:firstLine="708"/>
        <w:jc w:val="both"/>
        <w:rPr>
          <w:rFonts w:ascii="Times New Roman" w:hAnsi="Times New Roman" w:cs="Times New Roman"/>
          <w:sz w:val="24"/>
          <w:szCs w:val="24"/>
        </w:rPr>
      </w:pPr>
    </w:p>
    <w:p w:rsidR="00772C66" w:rsidRDefault="00EB7396" w:rsidP="00E96DD1">
      <w:pPr>
        <w:spacing w:line="360" w:lineRule="auto"/>
        <w:ind w:firstLine="360"/>
        <w:jc w:val="both"/>
        <w:rPr>
          <w:rFonts w:ascii="Times New Roman" w:hAnsi="Times New Roman" w:cs="Times New Roman"/>
          <w:sz w:val="24"/>
          <w:szCs w:val="24"/>
        </w:rPr>
      </w:pPr>
      <w:r w:rsidRPr="00554EE8">
        <w:rPr>
          <w:rFonts w:ascii="Times New Roman" w:hAnsi="Times New Roman" w:cs="Times New Roman"/>
          <w:color w:val="FF0000"/>
          <w:sz w:val="24"/>
          <w:szCs w:val="24"/>
        </w:rPr>
        <w:tab/>
      </w:r>
      <w:r w:rsidR="00772C66" w:rsidRPr="00554EE8">
        <w:rPr>
          <w:rFonts w:ascii="Times New Roman" w:hAnsi="Times New Roman" w:cs="Times New Roman"/>
          <w:sz w:val="24"/>
          <w:szCs w:val="24"/>
        </w:rPr>
        <w:t>Neste</w:t>
      </w:r>
      <w:r w:rsidR="00772C66" w:rsidRPr="00554EE8">
        <w:rPr>
          <w:rFonts w:ascii="Times New Roman" w:hAnsi="Times New Roman" w:cs="Times New Roman"/>
          <w:color w:val="FF0000"/>
          <w:sz w:val="24"/>
          <w:szCs w:val="24"/>
        </w:rPr>
        <w:t xml:space="preserve"> </w:t>
      </w:r>
      <w:r w:rsidR="00772C66" w:rsidRPr="00FD557D">
        <w:rPr>
          <w:rFonts w:ascii="Times New Roman" w:hAnsi="Times New Roman" w:cs="Times New Roman"/>
          <w:sz w:val="24"/>
          <w:szCs w:val="24"/>
        </w:rPr>
        <w:t xml:space="preserve">aspecto cumpre realçar que a organização sindical dos servidores públicos também resultou num sistema próximo do modelo confederativo tradicional, no qual os sindicatos, de abrangência estadual, estão mais próximos do local de trabalho e do próprio servidor, arrecadando eles o produto das mensalidades livremente fixadas em assembleia da categoria (cujo desconto em folha de pagamento observa prévia autorização expressa e individual de cada associado), permitindo assim que a garantia de que trata o </w:t>
      </w:r>
      <w:proofErr w:type="spellStart"/>
      <w:r w:rsidR="00772C66" w:rsidRPr="00FD557D">
        <w:rPr>
          <w:rFonts w:ascii="Times New Roman" w:hAnsi="Times New Roman" w:cs="Times New Roman"/>
          <w:sz w:val="24"/>
          <w:szCs w:val="24"/>
        </w:rPr>
        <w:t>suso</w:t>
      </w:r>
      <w:proofErr w:type="spellEnd"/>
      <w:r w:rsidR="00772C66" w:rsidRPr="00FD557D">
        <w:rPr>
          <w:rFonts w:ascii="Times New Roman" w:hAnsi="Times New Roman" w:cs="Times New Roman"/>
          <w:sz w:val="24"/>
          <w:szCs w:val="24"/>
        </w:rPr>
        <w:t xml:space="preserve"> </w:t>
      </w:r>
      <w:r w:rsidR="00772C66" w:rsidRPr="00FD557D">
        <w:rPr>
          <w:rFonts w:ascii="Times New Roman" w:hAnsi="Times New Roman" w:cs="Times New Roman"/>
          <w:sz w:val="24"/>
          <w:szCs w:val="24"/>
        </w:rPr>
        <w:lastRenderedPageBreak/>
        <w:t>referido art. 8º, IV, da Carta Política, se aplique também às mensalidades sindicais aqui tratadas, eis que no ambiente sindical em questão jamais foi imposta a contribuição sindical obrigatória (imposto sindical), já extinta.</w:t>
      </w:r>
    </w:p>
    <w:p w:rsidR="00543836" w:rsidRPr="00FD557D" w:rsidRDefault="00543836" w:rsidP="00543836">
      <w:pPr>
        <w:pStyle w:val="PargrafodaLista"/>
        <w:spacing w:line="360" w:lineRule="auto"/>
        <w:jc w:val="both"/>
        <w:rPr>
          <w:rFonts w:ascii="Times New Roman" w:hAnsi="Times New Roman" w:cs="Times New Roman"/>
          <w:sz w:val="24"/>
          <w:szCs w:val="24"/>
        </w:rPr>
      </w:pPr>
    </w:p>
    <w:p w:rsidR="00543836" w:rsidRPr="00E96DD1" w:rsidRDefault="00543836" w:rsidP="00543836">
      <w:pPr>
        <w:pStyle w:val="PargrafodaLista"/>
        <w:numPr>
          <w:ilvl w:val="1"/>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E96DD1">
        <w:rPr>
          <w:rFonts w:ascii="Times New Roman" w:hAnsi="Times New Roman" w:cs="Times New Roman"/>
          <w:b/>
          <w:sz w:val="24"/>
          <w:szCs w:val="24"/>
        </w:rPr>
        <w:t xml:space="preserve">CONVENÇÃO 151 DA OIT, ARTIGO 5, 2. </w:t>
      </w:r>
      <w:r>
        <w:rPr>
          <w:rFonts w:ascii="Times New Roman" w:hAnsi="Times New Roman" w:cs="Times New Roman"/>
          <w:b/>
          <w:sz w:val="24"/>
          <w:szCs w:val="24"/>
        </w:rPr>
        <w:t xml:space="preserve">PACTO INTERNACIONAL DOS DIREITOS ECONÔMICOS, SOCIAIS E CULTURAIS, ARTIGO 8º. </w:t>
      </w:r>
    </w:p>
    <w:p w:rsidR="00543836" w:rsidRPr="00FD557D" w:rsidRDefault="00543836" w:rsidP="00543836">
      <w:pPr>
        <w:pStyle w:val="PargrafodaLista"/>
        <w:spacing w:line="360" w:lineRule="auto"/>
        <w:jc w:val="both"/>
        <w:rPr>
          <w:rFonts w:ascii="Times New Roman" w:hAnsi="Times New Roman" w:cs="Times New Roman"/>
          <w:sz w:val="24"/>
          <w:szCs w:val="24"/>
        </w:rPr>
      </w:pPr>
    </w:p>
    <w:p w:rsidR="00543836" w:rsidRPr="00FD557D" w:rsidRDefault="00543836" w:rsidP="00543836">
      <w:pPr>
        <w:tabs>
          <w:tab w:val="left" w:pos="-142"/>
        </w:tabs>
        <w:spacing w:line="360" w:lineRule="auto"/>
        <w:jc w:val="both"/>
        <w:rPr>
          <w:rStyle w:val="apple-converted-space"/>
          <w:rFonts w:ascii="Times New Roman" w:eastAsiaTheme="majorEastAsia" w:hAnsi="Times New Roman" w:cs="Times New Roman"/>
          <w:sz w:val="24"/>
          <w:szCs w:val="24"/>
        </w:rPr>
      </w:pPr>
      <w:r>
        <w:rPr>
          <w:rFonts w:ascii="Times New Roman" w:hAnsi="Times New Roman" w:cs="Times New Roman"/>
          <w:sz w:val="24"/>
          <w:szCs w:val="24"/>
        </w:rPr>
        <w:tab/>
        <w:t>Registre-se, de início, que a</w:t>
      </w:r>
      <w:r w:rsidRPr="00FD557D">
        <w:rPr>
          <w:rFonts w:ascii="Times New Roman" w:hAnsi="Times New Roman" w:cs="Times New Roman"/>
          <w:sz w:val="24"/>
          <w:szCs w:val="24"/>
        </w:rPr>
        <w:t xml:space="preserve"> Declaração Universal dos Direitos do Homem, de 1948, em seus artigos XX, 1, e XXIII, 4, fixam os direitos à liberdade de reunião e associações pacíficas</w:t>
      </w:r>
      <w:r>
        <w:rPr>
          <w:rFonts w:ascii="Times New Roman" w:hAnsi="Times New Roman" w:cs="Times New Roman"/>
          <w:sz w:val="24"/>
          <w:szCs w:val="24"/>
        </w:rPr>
        <w:t xml:space="preserve">. </w:t>
      </w:r>
      <w:r w:rsidRPr="00FD557D">
        <w:rPr>
          <w:rFonts w:ascii="Times New Roman" w:hAnsi="Times New Roman" w:cs="Times New Roman"/>
          <w:sz w:val="24"/>
          <w:szCs w:val="24"/>
        </w:rPr>
        <w:t xml:space="preserve">Dentre as normas internacionais aplicáveis ao caso importa ter em conta que em 1966 foi realizada a XXI Assembleia Geral da Organização das Nações Unidas, durante a qual foi aprovada a Resolução nº 2.200-A, finalmente ratificada pelo Brasil em 1992, instituindo o Pacto Internacional dos Direitos Econômicos, Sociais e Culturais (PIDESC), de cujo art. 8º </w:t>
      </w:r>
      <w:r w:rsidRPr="00FD557D">
        <w:rPr>
          <w:rStyle w:val="apple-converted-space"/>
          <w:rFonts w:ascii="Times New Roman" w:eastAsiaTheme="majorEastAsia" w:hAnsi="Times New Roman" w:cs="Times New Roman"/>
          <w:sz w:val="24"/>
          <w:szCs w:val="24"/>
        </w:rPr>
        <w:t>se extrai o seguinte:</w:t>
      </w:r>
    </w:p>
    <w:p w:rsidR="00543836" w:rsidRPr="00E96DD1" w:rsidRDefault="00543836" w:rsidP="001D30F5">
      <w:pPr>
        <w:spacing w:line="360" w:lineRule="auto"/>
        <w:ind w:left="2124"/>
        <w:jc w:val="both"/>
        <w:rPr>
          <w:rFonts w:ascii="Times New Roman" w:hAnsi="Times New Roman" w:cs="Times New Roman"/>
          <w:i/>
          <w:sz w:val="24"/>
          <w:szCs w:val="24"/>
        </w:rPr>
      </w:pPr>
      <w:r w:rsidRPr="00E96DD1">
        <w:rPr>
          <w:rFonts w:ascii="Times New Roman" w:hAnsi="Times New Roman" w:cs="Times New Roman"/>
          <w:i/>
          <w:sz w:val="24"/>
          <w:szCs w:val="24"/>
        </w:rPr>
        <w:t xml:space="preserve">Artigo 8º </w:t>
      </w:r>
    </w:p>
    <w:p w:rsidR="00543836" w:rsidRPr="00E96DD1" w:rsidRDefault="00543836" w:rsidP="001D30F5">
      <w:pPr>
        <w:spacing w:line="360" w:lineRule="auto"/>
        <w:ind w:left="2124"/>
        <w:jc w:val="both"/>
        <w:rPr>
          <w:rFonts w:ascii="Times New Roman" w:hAnsi="Times New Roman" w:cs="Times New Roman"/>
          <w:i/>
          <w:sz w:val="24"/>
          <w:szCs w:val="24"/>
        </w:rPr>
      </w:pPr>
      <w:r w:rsidRPr="00E96DD1">
        <w:rPr>
          <w:rFonts w:ascii="Times New Roman" w:hAnsi="Times New Roman" w:cs="Times New Roman"/>
          <w:i/>
          <w:sz w:val="24"/>
          <w:szCs w:val="24"/>
        </w:rPr>
        <w:t xml:space="preserve">§1. Os Estados Membros no presente Pacto comprometem-se a garantir: </w:t>
      </w:r>
    </w:p>
    <w:p w:rsidR="00543836" w:rsidRPr="00E96DD1" w:rsidRDefault="00543836" w:rsidP="001D30F5">
      <w:pPr>
        <w:spacing w:line="360" w:lineRule="auto"/>
        <w:ind w:left="2124"/>
        <w:jc w:val="both"/>
        <w:rPr>
          <w:rFonts w:ascii="Times New Roman" w:hAnsi="Times New Roman" w:cs="Times New Roman"/>
          <w:i/>
          <w:sz w:val="24"/>
          <w:szCs w:val="24"/>
        </w:rPr>
      </w:pPr>
      <w:r w:rsidRPr="00E96DD1">
        <w:rPr>
          <w:rFonts w:ascii="Times New Roman" w:hAnsi="Times New Roman" w:cs="Times New Roman"/>
          <w:i/>
          <w:sz w:val="24"/>
          <w:szCs w:val="24"/>
        </w:rPr>
        <w:t xml:space="preserve">1. O direito de toda pessoa de fundar com outros sindicatos e de filiar-se ao sindicato de sua escolha, </w:t>
      </w:r>
      <w:r w:rsidRPr="00E96DD1">
        <w:rPr>
          <w:rFonts w:ascii="Times New Roman" w:hAnsi="Times New Roman" w:cs="Times New Roman"/>
          <w:b/>
          <w:i/>
          <w:sz w:val="24"/>
          <w:szCs w:val="24"/>
        </w:rPr>
        <w:t>sujeitando-se unicamente aos estatutos da organização interessada</w:t>
      </w:r>
      <w:r w:rsidRPr="00E96DD1">
        <w:rPr>
          <w:rFonts w:ascii="Times New Roman" w:hAnsi="Times New Roman" w:cs="Times New Roman"/>
          <w:i/>
          <w:sz w:val="24"/>
          <w:szCs w:val="24"/>
        </w:rPr>
        <w:t xml:space="preserve">, com o objetivo de promover e de proteger seus interesses econômicos e sociais. </w:t>
      </w:r>
      <w:r w:rsidRPr="00E96DD1">
        <w:rPr>
          <w:rFonts w:ascii="Times New Roman" w:hAnsi="Times New Roman" w:cs="Times New Roman"/>
          <w:b/>
          <w:i/>
          <w:sz w:val="24"/>
          <w:szCs w:val="24"/>
        </w:rPr>
        <w:t>O exercício desse direito só poderá ser objeto das restrições previstas em lei e que sejam necessárias, em uma sociedade democrática, ao interesse da segurança nacional ou da ordem pública, ou para proteger os direitos e as liberdades alheias</w:t>
      </w:r>
      <w:r w:rsidRPr="00E96DD1">
        <w:rPr>
          <w:rFonts w:ascii="Times New Roman" w:hAnsi="Times New Roman" w:cs="Times New Roman"/>
          <w:i/>
          <w:sz w:val="24"/>
          <w:szCs w:val="24"/>
        </w:rPr>
        <w:t xml:space="preserve">; </w:t>
      </w:r>
    </w:p>
    <w:p w:rsidR="00543836" w:rsidRPr="00E96DD1" w:rsidRDefault="00543836" w:rsidP="001D30F5">
      <w:pPr>
        <w:spacing w:line="360" w:lineRule="auto"/>
        <w:ind w:left="2124"/>
        <w:jc w:val="both"/>
        <w:rPr>
          <w:rFonts w:ascii="Times New Roman" w:hAnsi="Times New Roman" w:cs="Times New Roman"/>
          <w:i/>
          <w:sz w:val="24"/>
          <w:szCs w:val="24"/>
        </w:rPr>
      </w:pPr>
      <w:r w:rsidRPr="00E96DD1">
        <w:rPr>
          <w:rFonts w:ascii="Times New Roman" w:hAnsi="Times New Roman" w:cs="Times New Roman"/>
          <w:i/>
          <w:sz w:val="24"/>
          <w:szCs w:val="24"/>
        </w:rPr>
        <w:t xml:space="preserve">2. O direito dos sindicatos de formar federações ou confederações nacionais e o direito destas de formar organizações sindicais internacionais ou de filiar-se às mesmas; </w:t>
      </w:r>
    </w:p>
    <w:p w:rsidR="00543836" w:rsidRPr="00FD557D" w:rsidRDefault="00543836" w:rsidP="001D30F5">
      <w:pPr>
        <w:spacing w:line="360" w:lineRule="auto"/>
        <w:ind w:left="2124"/>
        <w:jc w:val="both"/>
        <w:rPr>
          <w:rFonts w:ascii="Times New Roman" w:hAnsi="Times New Roman" w:cs="Times New Roman"/>
          <w:sz w:val="24"/>
          <w:szCs w:val="24"/>
        </w:rPr>
      </w:pPr>
      <w:r w:rsidRPr="00E96DD1">
        <w:rPr>
          <w:rFonts w:ascii="Times New Roman" w:hAnsi="Times New Roman" w:cs="Times New Roman"/>
          <w:i/>
          <w:sz w:val="24"/>
          <w:szCs w:val="24"/>
        </w:rPr>
        <w:t xml:space="preserve">3.O direito dos sindicatos de exercer livremente suas atividades, sem quaisquer limitações além daquelas previstas em lei e que sejam necessárias, em uma sociedade democrática, ao interesse da </w:t>
      </w:r>
      <w:r w:rsidRPr="00E96DD1">
        <w:rPr>
          <w:rFonts w:ascii="Times New Roman" w:hAnsi="Times New Roman" w:cs="Times New Roman"/>
          <w:i/>
          <w:sz w:val="24"/>
          <w:szCs w:val="24"/>
        </w:rPr>
        <w:lastRenderedPageBreak/>
        <w:t>segurança nacional ou da ordem pública, ou para proteger os direitos e as liberdades das demais pessoas;</w:t>
      </w:r>
      <w:r w:rsidRPr="00FD557D">
        <w:rPr>
          <w:rFonts w:ascii="Times New Roman" w:hAnsi="Times New Roman" w:cs="Times New Roman"/>
          <w:sz w:val="24"/>
          <w:szCs w:val="24"/>
        </w:rPr>
        <w:t xml:space="preserve"> (grifamos)</w:t>
      </w:r>
    </w:p>
    <w:p w:rsidR="00543836" w:rsidRPr="00FD557D" w:rsidRDefault="00543836" w:rsidP="00543836">
      <w:pPr>
        <w:spacing w:line="360" w:lineRule="auto"/>
        <w:ind w:firstLine="708"/>
        <w:jc w:val="both"/>
        <w:rPr>
          <w:rFonts w:ascii="Times New Roman" w:hAnsi="Times New Roman" w:cs="Times New Roman"/>
          <w:sz w:val="24"/>
          <w:szCs w:val="24"/>
        </w:rPr>
      </w:pPr>
      <w:r w:rsidRPr="00FD557D">
        <w:rPr>
          <w:rFonts w:ascii="Times New Roman" w:hAnsi="Times New Roman" w:cs="Times New Roman"/>
          <w:sz w:val="24"/>
          <w:szCs w:val="24"/>
        </w:rPr>
        <w:t xml:space="preserve">Para deixar patente este posicionamento da comunidade internacional, a Organização Internacional do Trabalho positivou, de forma expressa, o direito dos trabalhadores à livre organização sindical (na amplitude com que se deve ler este direito), fazendo-o através de diversas Convenções, como se pode destacar da Convenção nº 151, de 1978 (ratificada pelo Brasil através do </w:t>
      </w:r>
      <w:r w:rsidRPr="00FD557D">
        <w:rPr>
          <w:rFonts w:ascii="Times New Roman" w:hAnsi="Times New Roman" w:cs="Times New Roman"/>
          <w:sz w:val="24"/>
          <w:szCs w:val="24"/>
          <w:shd w:val="clear" w:color="auto" w:fill="FFFFFF"/>
        </w:rPr>
        <w:t xml:space="preserve">Decreto nº 7.944, de 6 de março de 2013), e </w:t>
      </w:r>
      <w:r w:rsidRPr="00FD557D">
        <w:rPr>
          <w:rFonts w:ascii="Times New Roman" w:hAnsi="Times New Roman" w:cs="Times New Roman"/>
          <w:sz w:val="24"/>
          <w:szCs w:val="24"/>
        </w:rPr>
        <w:t xml:space="preserve">que versa mais particularmente sobre a liberdade de organização sindical no serviço público; e da Convenção nº 154, de 1981 (ratificada pelo Brasil através do Decreto </w:t>
      </w:r>
      <w:r w:rsidRPr="00FD557D">
        <w:rPr>
          <w:rFonts w:ascii="Times New Roman" w:hAnsi="Times New Roman" w:cs="Times New Roman"/>
          <w:sz w:val="24"/>
          <w:szCs w:val="24"/>
          <w:shd w:val="clear" w:color="auto" w:fill="FFFFFF"/>
        </w:rPr>
        <w:t xml:space="preserve">nº 1.256, de 29 de setembro de 1994), </w:t>
      </w:r>
      <w:r w:rsidRPr="00FD557D">
        <w:rPr>
          <w:rFonts w:ascii="Times New Roman" w:hAnsi="Times New Roman" w:cs="Times New Roman"/>
          <w:sz w:val="24"/>
          <w:szCs w:val="24"/>
        </w:rPr>
        <w:t>que traz diversos dispositivos de fomento à negociação coletiva e à liberdade sindical.</w:t>
      </w:r>
    </w:p>
    <w:p w:rsidR="00543836" w:rsidRPr="00FD557D" w:rsidRDefault="00543836" w:rsidP="00543836">
      <w:pPr>
        <w:tabs>
          <w:tab w:val="left" w:pos="-142"/>
        </w:tabs>
        <w:spacing w:line="360" w:lineRule="auto"/>
        <w:jc w:val="both"/>
        <w:rPr>
          <w:rFonts w:ascii="Times New Roman" w:hAnsi="Times New Roman" w:cs="Times New Roman"/>
          <w:spacing w:val="3"/>
          <w:sz w:val="24"/>
          <w:szCs w:val="24"/>
          <w:shd w:val="clear" w:color="auto" w:fill="FFFFFF"/>
        </w:rPr>
      </w:pPr>
      <w:r>
        <w:rPr>
          <w:rFonts w:ascii="Times New Roman" w:hAnsi="Times New Roman" w:cs="Times New Roman"/>
          <w:sz w:val="24"/>
          <w:szCs w:val="24"/>
        </w:rPr>
        <w:tab/>
      </w:r>
      <w:r w:rsidRPr="00FD557D">
        <w:rPr>
          <w:rFonts w:ascii="Times New Roman" w:hAnsi="Times New Roman" w:cs="Times New Roman"/>
          <w:sz w:val="24"/>
          <w:szCs w:val="24"/>
        </w:rPr>
        <w:t xml:space="preserve">Demais disso, importa considerar que </w:t>
      </w:r>
      <w:r w:rsidRPr="00FD557D">
        <w:rPr>
          <w:rFonts w:ascii="Times New Roman" w:hAnsi="Times New Roman" w:cs="Times New Roman"/>
          <w:sz w:val="24"/>
          <w:szCs w:val="24"/>
          <w:shd w:val="clear" w:color="auto" w:fill="F8F8F8"/>
        </w:rPr>
        <w:t xml:space="preserve">após 40 </w:t>
      </w:r>
      <w:r w:rsidRPr="00FD557D">
        <w:rPr>
          <w:rFonts w:ascii="Times New Roman" w:hAnsi="Times New Roman" w:cs="Times New Roman"/>
          <w:spacing w:val="3"/>
          <w:sz w:val="24"/>
          <w:szCs w:val="24"/>
          <w:shd w:val="clear" w:color="auto" w:fill="FFFFFF"/>
        </w:rPr>
        <w:t>(quarenta) anos de inusitada postergação, eis que em 14 de dezembro de 2009 era editado o Decreto nº 7.030, através do qual o Brasil ratificava a “</w:t>
      </w:r>
      <w:r w:rsidRPr="00FD557D">
        <w:rPr>
          <w:rFonts w:ascii="Times New Roman" w:hAnsi="Times New Roman" w:cs="Times New Roman"/>
          <w:sz w:val="24"/>
          <w:szCs w:val="24"/>
        </w:rPr>
        <w:t xml:space="preserve">Convenção de Viena sobre o Direito dos Tratados”, aprovada em 23 de maio de 1969, </w:t>
      </w:r>
      <w:r w:rsidRPr="00FD557D">
        <w:rPr>
          <w:rFonts w:ascii="Times New Roman" w:hAnsi="Times New Roman" w:cs="Times New Roman"/>
          <w:spacing w:val="3"/>
          <w:sz w:val="24"/>
          <w:szCs w:val="24"/>
          <w:shd w:val="clear" w:color="auto" w:fill="FFFFFF"/>
        </w:rPr>
        <w:t>cujo art. 27, ao tratar do “Direito Interno e Observância de Tratados”, assim define:</w:t>
      </w:r>
    </w:p>
    <w:p w:rsidR="00543836" w:rsidRPr="00FD557D" w:rsidRDefault="00543836" w:rsidP="001D30F5">
      <w:pPr>
        <w:spacing w:line="360" w:lineRule="auto"/>
        <w:ind w:left="2124"/>
        <w:jc w:val="both"/>
        <w:rPr>
          <w:rFonts w:ascii="Times New Roman" w:hAnsi="Times New Roman" w:cs="Times New Roman"/>
          <w:sz w:val="24"/>
          <w:szCs w:val="24"/>
        </w:rPr>
      </w:pPr>
      <w:r w:rsidRPr="001F1958">
        <w:rPr>
          <w:rFonts w:ascii="Times New Roman" w:hAnsi="Times New Roman" w:cs="Times New Roman"/>
          <w:i/>
          <w:sz w:val="24"/>
          <w:szCs w:val="24"/>
        </w:rPr>
        <w:t xml:space="preserve">Uma parte </w:t>
      </w:r>
      <w:r w:rsidRPr="001F1958">
        <w:rPr>
          <w:rFonts w:ascii="Times New Roman" w:hAnsi="Times New Roman" w:cs="Times New Roman"/>
          <w:b/>
          <w:i/>
          <w:sz w:val="24"/>
          <w:szCs w:val="24"/>
        </w:rPr>
        <w:t>não pode invocar as disposições de seu direito interno para justificar o inadimplemento de um tratado</w:t>
      </w:r>
      <w:r w:rsidRPr="001F1958">
        <w:rPr>
          <w:rFonts w:ascii="Times New Roman" w:hAnsi="Times New Roman" w:cs="Times New Roman"/>
          <w:i/>
          <w:sz w:val="24"/>
          <w:szCs w:val="24"/>
        </w:rPr>
        <w:t>. Esta regra não prejudica o artigo 46.</w:t>
      </w:r>
      <w:r w:rsidRPr="00FD557D">
        <w:rPr>
          <w:rFonts w:ascii="Times New Roman" w:hAnsi="Times New Roman" w:cs="Times New Roman"/>
          <w:sz w:val="24"/>
          <w:szCs w:val="24"/>
        </w:rPr>
        <w:t> (destacamos)</w:t>
      </w:r>
    </w:p>
    <w:p w:rsidR="00543836" w:rsidRPr="00FD557D" w:rsidRDefault="00543836" w:rsidP="00543836">
      <w:pPr>
        <w:tabs>
          <w:tab w:val="left" w:pos="-142"/>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pacing w:val="3"/>
          <w:sz w:val="24"/>
          <w:szCs w:val="24"/>
          <w:shd w:val="clear" w:color="auto" w:fill="FFFFFF"/>
        </w:rPr>
        <w:tab/>
      </w:r>
      <w:r w:rsidRPr="00FD557D">
        <w:rPr>
          <w:rFonts w:ascii="Times New Roman" w:hAnsi="Times New Roman" w:cs="Times New Roman"/>
          <w:spacing w:val="3"/>
          <w:sz w:val="24"/>
          <w:szCs w:val="24"/>
          <w:shd w:val="clear" w:color="auto" w:fill="FFFFFF"/>
        </w:rPr>
        <w:t xml:space="preserve">Em outras palavras, ao ratificar Convenções internacionais que versam sobre direitos humanos - como sabem ser as Convenções </w:t>
      </w:r>
      <w:proofErr w:type="spellStart"/>
      <w:r w:rsidRPr="00FD557D">
        <w:rPr>
          <w:rFonts w:ascii="Times New Roman" w:hAnsi="Times New Roman" w:cs="Times New Roman"/>
          <w:spacing w:val="3"/>
          <w:sz w:val="24"/>
          <w:szCs w:val="24"/>
          <w:shd w:val="clear" w:color="auto" w:fill="FFFFFF"/>
        </w:rPr>
        <w:t>nºs</w:t>
      </w:r>
      <w:proofErr w:type="spellEnd"/>
      <w:r w:rsidRPr="00FD557D">
        <w:rPr>
          <w:rFonts w:ascii="Times New Roman" w:hAnsi="Times New Roman" w:cs="Times New Roman"/>
          <w:spacing w:val="3"/>
          <w:sz w:val="24"/>
          <w:szCs w:val="24"/>
          <w:shd w:val="clear" w:color="auto" w:fill="FFFFFF"/>
        </w:rPr>
        <w:t xml:space="preserve"> 151 e 154, da OIT </w:t>
      </w:r>
      <w:r w:rsidRPr="00FD557D">
        <w:rPr>
          <w:rFonts w:ascii="Times New Roman" w:hAnsi="Times New Roman" w:cs="Times New Roman"/>
          <w:sz w:val="24"/>
          <w:szCs w:val="24"/>
          <w:shd w:val="clear" w:color="auto" w:fill="FFFFFF"/>
        </w:rPr>
        <w:t>(que são tratados multilaterais abertos, de conteúdo normativo) -</w:t>
      </w:r>
      <w:r w:rsidRPr="00FD557D">
        <w:rPr>
          <w:rFonts w:ascii="Times New Roman" w:hAnsi="Times New Roman" w:cs="Times New Roman"/>
          <w:spacing w:val="3"/>
          <w:sz w:val="24"/>
          <w:szCs w:val="24"/>
          <w:shd w:val="clear" w:color="auto" w:fill="FFFFFF"/>
        </w:rPr>
        <w:t>, e em especial após ratificar a “</w:t>
      </w:r>
      <w:r w:rsidRPr="00FD557D">
        <w:rPr>
          <w:rFonts w:ascii="Times New Roman" w:hAnsi="Times New Roman" w:cs="Times New Roman"/>
          <w:sz w:val="24"/>
          <w:szCs w:val="24"/>
        </w:rPr>
        <w:t xml:space="preserve">Convenção de Viena sobre o Direito dos Tratados”, </w:t>
      </w:r>
      <w:r w:rsidRPr="00FD557D">
        <w:rPr>
          <w:rFonts w:ascii="Times New Roman" w:hAnsi="Times New Roman" w:cs="Times New Roman"/>
          <w:spacing w:val="3"/>
          <w:sz w:val="24"/>
          <w:szCs w:val="24"/>
          <w:shd w:val="clear" w:color="auto" w:fill="FFFFFF"/>
        </w:rPr>
        <w:t xml:space="preserve">o Brasil se comprometeu não só observar o princípio </w:t>
      </w:r>
      <w:r w:rsidRPr="00FD557D">
        <w:rPr>
          <w:rFonts w:ascii="Times New Roman" w:hAnsi="Times New Roman" w:cs="Times New Roman"/>
          <w:i/>
          <w:spacing w:val="3"/>
          <w:sz w:val="24"/>
          <w:szCs w:val="24"/>
          <w:shd w:val="clear" w:color="auto" w:fill="FFFFFF"/>
        </w:rPr>
        <w:t xml:space="preserve">pro </w:t>
      </w:r>
      <w:proofErr w:type="spellStart"/>
      <w:r w:rsidRPr="00FD557D">
        <w:rPr>
          <w:rFonts w:ascii="Times New Roman" w:hAnsi="Times New Roman" w:cs="Times New Roman"/>
          <w:i/>
          <w:spacing w:val="3"/>
          <w:sz w:val="24"/>
          <w:szCs w:val="24"/>
          <w:shd w:val="clear" w:color="auto" w:fill="FFFFFF"/>
        </w:rPr>
        <w:t>homine</w:t>
      </w:r>
      <w:proofErr w:type="spellEnd"/>
      <w:r w:rsidRPr="00FD557D">
        <w:rPr>
          <w:rFonts w:ascii="Times New Roman" w:hAnsi="Times New Roman" w:cs="Times New Roman"/>
          <w:spacing w:val="3"/>
          <w:sz w:val="24"/>
          <w:szCs w:val="24"/>
          <w:shd w:val="clear" w:color="auto" w:fill="FFFFFF"/>
        </w:rPr>
        <w:t xml:space="preserve">, com abster-se de </w:t>
      </w:r>
      <w:r w:rsidRPr="00FD557D">
        <w:rPr>
          <w:rFonts w:ascii="Times New Roman" w:hAnsi="Times New Roman" w:cs="Times New Roman"/>
          <w:sz w:val="24"/>
          <w:szCs w:val="24"/>
          <w:shd w:val="clear" w:color="auto" w:fill="FFFFFF"/>
        </w:rPr>
        <w:t>invocar as disposições do seu direito interno para justificar o inadimplemento das cláusulas constantes das Convenções Internacionais por ele ratificadas.</w:t>
      </w:r>
    </w:p>
    <w:p w:rsidR="00543836" w:rsidRPr="00FD557D" w:rsidRDefault="00543836" w:rsidP="00543836">
      <w:pPr>
        <w:tabs>
          <w:tab w:val="left" w:pos="-142"/>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FD557D">
        <w:rPr>
          <w:rFonts w:ascii="Times New Roman" w:hAnsi="Times New Roman" w:cs="Times New Roman"/>
          <w:sz w:val="24"/>
          <w:szCs w:val="24"/>
        </w:rPr>
        <w:t>Vejamos, então, o que dispõem os artigos 1, 2, 3 e 5, da já citada Convenção nº 151:</w:t>
      </w:r>
    </w:p>
    <w:p w:rsidR="00543836" w:rsidRPr="001F1958" w:rsidRDefault="00543836" w:rsidP="001D30F5">
      <w:pPr>
        <w:tabs>
          <w:tab w:val="left" w:pos="-142"/>
        </w:tabs>
        <w:spacing w:line="360" w:lineRule="auto"/>
        <w:ind w:left="2124"/>
        <w:jc w:val="both"/>
        <w:rPr>
          <w:rFonts w:ascii="Times New Roman" w:hAnsi="Times New Roman" w:cs="Times New Roman"/>
          <w:i/>
          <w:sz w:val="24"/>
          <w:szCs w:val="24"/>
          <w:shd w:val="clear" w:color="auto" w:fill="FFFFFF"/>
        </w:rPr>
      </w:pPr>
      <w:r w:rsidRPr="001F1958">
        <w:rPr>
          <w:rFonts w:ascii="Times New Roman" w:hAnsi="Times New Roman" w:cs="Times New Roman"/>
          <w:i/>
          <w:sz w:val="24"/>
          <w:szCs w:val="24"/>
          <w:shd w:val="clear" w:color="auto" w:fill="FFFFFF"/>
        </w:rPr>
        <w:t>Artigo 1</w:t>
      </w:r>
    </w:p>
    <w:p w:rsidR="00543836" w:rsidRPr="001F1958" w:rsidRDefault="00543836" w:rsidP="001D30F5">
      <w:pPr>
        <w:tabs>
          <w:tab w:val="left" w:pos="-142"/>
        </w:tabs>
        <w:spacing w:line="360" w:lineRule="auto"/>
        <w:ind w:left="2124"/>
        <w:jc w:val="both"/>
        <w:rPr>
          <w:rFonts w:ascii="Times New Roman" w:hAnsi="Times New Roman" w:cs="Times New Roman"/>
          <w:i/>
          <w:sz w:val="24"/>
          <w:szCs w:val="24"/>
          <w:shd w:val="clear" w:color="auto" w:fill="FFFFFF"/>
        </w:rPr>
      </w:pPr>
      <w:r w:rsidRPr="001F1958">
        <w:rPr>
          <w:rFonts w:ascii="Times New Roman" w:hAnsi="Times New Roman" w:cs="Times New Roman"/>
          <w:i/>
          <w:sz w:val="24"/>
          <w:szCs w:val="24"/>
          <w:shd w:val="clear" w:color="auto" w:fill="FFFFFF"/>
        </w:rPr>
        <w:t xml:space="preserve">1. A presente Convenção aplica-se a todas as pessoas empregadas pelas autoridades públicas, na medida em que não lhes sejam </w:t>
      </w:r>
      <w:r w:rsidRPr="001F1958">
        <w:rPr>
          <w:rFonts w:ascii="Times New Roman" w:hAnsi="Times New Roman" w:cs="Times New Roman"/>
          <w:i/>
          <w:sz w:val="24"/>
          <w:szCs w:val="24"/>
          <w:shd w:val="clear" w:color="auto" w:fill="FFFFFF"/>
        </w:rPr>
        <w:lastRenderedPageBreak/>
        <w:t>aplicáveis disposições mais favoráveis de outras convenções internacionais do trabalho.</w:t>
      </w:r>
    </w:p>
    <w:p w:rsidR="00543836" w:rsidRPr="001F1958" w:rsidRDefault="00543836" w:rsidP="001D30F5">
      <w:pPr>
        <w:tabs>
          <w:tab w:val="left" w:pos="-142"/>
        </w:tabs>
        <w:spacing w:line="360" w:lineRule="auto"/>
        <w:ind w:left="2124"/>
        <w:jc w:val="both"/>
        <w:rPr>
          <w:rFonts w:ascii="Times New Roman" w:hAnsi="Times New Roman" w:cs="Times New Roman"/>
          <w:i/>
          <w:sz w:val="24"/>
          <w:szCs w:val="24"/>
          <w:shd w:val="clear" w:color="auto" w:fill="FFFFFF"/>
        </w:rPr>
      </w:pPr>
      <w:r w:rsidRPr="001F1958">
        <w:rPr>
          <w:rFonts w:ascii="Times New Roman" w:hAnsi="Times New Roman" w:cs="Times New Roman"/>
          <w:i/>
          <w:sz w:val="24"/>
          <w:szCs w:val="24"/>
          <w:shd w:val="clear" w:color="auto" w:fill="FFFFFF"/>
        </w:rPr>
        <w:t>Artigo 2</w:t>
      </w:r>
    </w:p>
    <w:p w:rsidR="00543836" w:rsidRPr="001F1958" w:rsidRDefault="00543836" w:rsidP="001D30F5">
      <w:pPr>
        <w:tabs>
          <w:tab w:val="left" w:pos="-142"/>
        </w:tabs>
        <w:spacing w:line="360" w:lineRule="auto"/>
        <w:ind w:left="2124"/>
        <w:jc w:val="both"/>
        <w:rPr>
          <w:rFonts w:ascii="Times New Roman" w:hAnsi="Times New Roman" w:cs="Times New Roman"/>
          <w:i/>
          <w:sz w:val="24"/>
          <w:szCs w:val="24"/>
          <w:shd w:val="clear" w:color="auto" w:fill="FFFFFF"/>
        </w:rPr>
      </w:pPr>
      <w:r w:rsidRPr="001F1958">
        <w:rPr>
          <w:rFonts w:ascii="Times New Roman" w:hAnsi="Times New Roman" w:cs="Times New Roman"/>
          <w:i/>
          <w:sz w:val="24"/>
          <w:szCs w:val="24"/>
          <w:shd w:val="clear" w:color="auto" w:fill="FFFFFF"/>
        </w:rPr>
        <w:t>Para os efeitos da presente Convenção, a expressão “trabalhadores da Administração Pública” designa toda e qualquer pessoa a que se aplique esta Convenção, nos termos do seu Artigo 1</w:t>
      </w:r>
    </w:p>
    <w:p w:rsidR="00543836" w:rsidRPr="001F1958" w:rsidRDefault="00543836" w:rsidP="001D30F5">
      <w:pPr>
        <w:shd w:val="clear" w:color="auto" w:fill="FFFFFF"/>
        <w:spacing w:line="360" w:lineRule="auto"/>
        <w:ind w:left="2124"/>
        <w:jc w:val="both"/>
        <w:rPr>
          <w:rFonts w:ascii="Times New Roman" w:hAnsi="Times New Roman" w:cs="Times New Roman"/>
          <w:i/>
          <w:sz w:val="24"/>
          <w:szCs w:val="24"/>
        </w:rPr>
      </w:pPr>
      <w:r w:rsidRPr="001F1958">
        <w:rPr>
          <w:rFonts w:ascii="Times New Roman" w:hAnsi="Times New Roman" w:cs="Times New Roman"/>
          <w:i/>
          <w:sz w:val="24"/>
          <w:szCs w:val="24"/>
        </w:rPr>
        <w:t>Artigo 3</w:t>
      </w:r>
    </w:p>
    <w:p w:rsidR="00543836" w:rsidRPr="001F1958" w:rsidRDefault="00543836" w:rsidP="001D30F5">
      <w:pPr>
        <w:tabs>
          <w:tab w:val="left" w:pos="-142"/>
        </w:tabs>
        <w:spacing w:line="360" w:lineRule="auto"/>
        <w:ind w:left="2124"/>
        <w:jc w:val="both"/>
        <w:rPr>
          <w:rFonts w:ascii="Times New Roman" w:hAnsi="Times New Roman" w:cs="Times New Roman"/>
          <w:i/>
          <w:sz w:val="24"/>
          <w:szCs w:val="24"/>
          <w:shd w:val="clear" w:color="auto" w:fill="FFFFFF"/>
        </w:rPr>
      </w:pPr>
      <w:r w:rsidRPr="001F1958">
        <w:rPr>
          <w:rFonts w:ascii="Times New Roman" w:hAnsi="Times New Roman" w:cs="Times New Roman"/>
          <w:i/>
          <w:sz w:val="24"/>
          <w:szCs w:val="24"/>
          <w:shd w:val="clear" w:color="auto" w:fill="FFFFFF"/>
        </w:rPr>
        <w:t>Para os efeitos da presente Convenção, a expressão “organização de trabalhadores da Administração Pública” designa toda a organização, qualquer que seja a sua composição, que tenha por fim promover e defender os interesses dos trabalhadores da Administração Pública.</w:t>
      </w:r>
    </w:p>
    <w:p w:rsidR="00543836" w:rsidRPr="001F1958" w:rsidRDefault="00106DB4" w:rsidP="001D30F5">
      <w:pPr>
        <w:tabs>
          <w:tab w:val="left" w:pos="-142"/>
        </w:tabs>
        <w:spacing w:line="360" w:lineRule="auto"/>
        <w:ind w:left="2124"/>
        <w:jc w:val="both"/>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w:t>
      </w:r>
    </w:p>
    <w:p w:rsidR="00543836" w:rsidRPr="001F1958" w:rsidRDefault="00543836" w:rsidP="001D30F5">
      <w:pPr>
        <w:shd w:val="clear" w:color="auto" w:fill="FFFFFF"/>
        <w:spacing w:line="360" w:lineRule="auto"/>
        <w:ind w:left="2124"/>
        <w:jc w:val="both"/>
        <w:rPr>
          <w:rFonts w:ascii="Times New Roman" w:hAnsi="Times New Roman" w:cs="Times New Roman"/>
          <w:i/>
          <w:sz w:val="24"/>
          <w:szCs w:val="24"/>
        </w:rPr>
      </w:pPr>
      <w:r w:rsidRPr="001F1958">
        <w:rPr>
          <w:rFonts w:ascii="Times New Roman" w:hAnsi="Times New Roman" w:cs="Times New Roman"/>
          <w:i/>
          <w:sz w:val="24"/>
          <w:szCs w:val="24"/>
        </w:rPr>
        <w:t>Artigo 5</w:t>
      </w:r>
    </w:p>
    <w:p w:rsidR="00543836" w:rsidRPr="001F1958" w:rsidRDefault="00543836" w:rsidP="001D30F5">
      <w:pPr>
        <w:tabs>
          <w:tab w:val="left" w:pos="-142"/>
        </w:tabs>
        <w:spacing w:line="360" w:lineRule="auto"/>
        <w:ind w:left="2124"/>
        <w:jc w:val="both"/>
        <w:rPr>
          <w:rFonts w:ascii="Times New Roman" w:hAnsi="Times New Roman" w:cs="Times New Roman"/>
          <w:i/>
          <w:sz w:val="24"/>
          <w:szCs w:val="24"/>
          <w:shd w:val="clear" w:color="auto" w:fill="FFFFFF"/>
        </w:rPr>
      </w:pPr>
      <w:r w:rsidRPr="001F1958">
        <w:rPr>
          <w:rFonts w:ascii="Times New Roman" w:hAnsi="Times New Roman" w:cs="Times New Roman"/>
          <w:i/>
          <w:sz w:val="24"/>
          <w:szCs w:val="24"/>
          <w:shd w:val="clear" w:color="auto" w:fill="FFFFFF"/>
        </w:rPr>
        <w:t xml:space="preserve">1. As organizações de trabalhadores da Administração Pública </w:t>
      </w:r>
      <w:r w:rsidRPr="001F1958">
        <w:rPr>
          <w:rFonts w:ascii="Times New Roman" w:hAnsi="Times New Roman" w:cs="Times New Roman"/>
          <w:b/>
          <w:i/>
          <w:sz w:val="24"/>
          <w:szCs w:val="24"/>
          <w:u w:val="single"/>
          <w:shd w:val="clear" w:color="auto" w:fill="FFFFFF"/>
        </w:rPr>
        <w:t>devem usufruir de completa independência das autoridades públicas</w:t>
      </w:r>
      <w:r w:rsidRPr="001F1958">
        <w:rPr>
          <w:rFonts w:ascii="Times New Roman" w:hAnsi="Times New Roman" w:cs="Times New Roman"/>
          <w:i/>
          <w:sz w:val="24"/>
          <w:szCs w:val="24"/>
          <w:shd w:val="clear" w:color="auto" w:fill="FFFFFF"/>
        </w:rPr>
        <w:t>.</w:t>
      </w:r>
    </w:p>
    <w:p w:rsidR="00543836" w:rsidRPr="001F1958" w:rsidRDefault="00543836" w:rsidP="001D30F5">
      <w:pPr>
        <w:tabs>
          <w:tab w:val="left" w:pos="-142"/>
        </w:tabs>
        <w:spacing w:line="360" w:lineRule="auto"/>
        <w:ind w:left="2124"/>
        <w:jc w:val="both"/>
        <w:rPr>
          <w:rFonts w:ascii="Times New Roman" w:hAnsi="Times New Roman" w:cs="Times New Roman"/>
          <w:i/>
          <w:sz w:val="24"/>
          <w:szCs w:val="24"/>
          <w:shd w:val="clear" w:color="auto" w:fill="FFFFFF"/>
        </w:rPr>
      </w:pPr>
      <w:r w:rsidRPr="001F1958">
        <w:rPr>
          <w:rFonts w:ascii="Times New Roman" w:hAnsi="Times New Roman" w:cs="Times New Roman"/>
          <w:i/>
          <w:sz w:val="24"/>
          <w:szCs w:val="24"/>
          <w:shd w:val="clear" w:color="auto" w:fill="FFFFFF"/>
        </w:rPr>
        <w:t xml:space="preserve">2. As organizações de trabalhadores da Administração Pública </w:t>
      </w:r>
      <w:r w:rsidRPr="001F1958">
        <w:rPr>
          <w:rFonts w:ascii="Times New Roman" w:hAnsi="Times New Roman" w:cs="Times New Roman"/>
          <w:b/>
          <w:i/>
          <w:sz w:val="24"/>
          <w:szCs w:val="24"/>
          <w:u w:val="single"/>
          <w:shd w:val="clear" w:color="auto" w:fill="FFFFFF"/>
        </w:rPr>
        <w:t>devem usufruir de uma proteção adequada contra todos os atos de ingerência das autoridades públicas em sua formação, funcionamento e administração</w:t>
      </w:r>
      <w:r w:rsidRPr="001F1958">
        <w:rPr>
          <w:rFonts w:ascii="Times New Roman" w:hAnsi="Times New Roman" w:cs="Times New Roman"/>
          <w:i/>
          <w:sz w:val="24"/>
          <w:szCs w:val="24"/>
          <w:shd w:val="clear" w:color="auto" w:fill="FFFFFF"/>
        </w:rPr>
        <w:t>.</w:t>
      </w:r>
    </w:p>
    <w:p w:rsidR="00543836" w:rsidRPr="00FD557D" w:rsidRDefault="00543836" w:rsidP="001D30F5">
      <w:pPr>
        <w:tabs>
          <w:tab w:val="left" w:pos="-142"/>
        </w:tabs>
        <w:spacing w:line="360" w:lineRule="auto"/>
        <w:ind w:left="2124"/>
        <w:jc w:val="both"/>
        <w:rPr>
          <w:rFonts w:ascii="Times New Roman" w:hAnsi="Times New Roman" w:cs="Times New Roman"/>
          <w:sz w:val="24"/>
          <w:szCs w:val="24"/>
          <w:shd w:val="clear" w:color="auto" w:fill="FFFFFF"/>
        </w:rPr>
      </w:pPr>
      <w:r w:rsidRPr="001F1958">
        <w:rPr>
          <w:rFonts w:ascii="Times New Roman" w:hAnsi="Times New Roman" w:cs="Times New Roman"/>
          <w:i/>
          <w:sz w:val="24"/>
          <w:szCs w:val="24"/>
          <w:shd w:val="clear" w:color="auto" w:fill="FFFFFF"/>
        </w:rPr>
        <w:t>3. São particularmente considerados atos de ingerência, no sentido do presente Artigo, todas as medidas tendentes a promover a criação de organizações de trabalhadores da Administração Pública dominadas por uma autoridade pública ou a apoiar organizações de trabalhadores da Administração Pública por meios financeiros ou quaisquer outros, com o objetivo de submeter essas organizações ao controle de uma autoridade pública.</w:t>
      </w:r>
      <w:r w:rsidRPr="00FD557D">
        <w:rPr>
          <w:rFonts w:ascii="Times New Roman" w:hAnsi="Times New Roman" w:cs="Times New Roman"/>
          <w:sz w:val="24"/>
          <w:szCs w:val="24"/>
          <w:shd w:val="clear" w:color="auto" w:fill="FFFFFF"/>
        </w:rPr>
        <w:t xml:space="preserve"> (destacamos)</w:t>
      </w:r>
    </w:p>
    <w:p w:rsidR="00543836" w:rsidRPr="00FD557D" w:rsidRDefault="00543836" w:rsidP="00543836">
      <w:pPr>
        <w:tabs>
          <w:tab w:val="left" w:pos="-142"/>
        </w:tabs>
        <w:spacing w:line="360" w:lineRule="auto"/>
        <w:ind w:firstLine="1134"/>
        <w:jc w:val="both"/>
        <w:rPr>
          <w:rFonts w:ascii="Times New Roman" w:hAnsi="Times New Roman" w:cs="Times New Roman"/>
          <w:sz w:val="24"/>
          <w:szCs w:val="24"/>
        </w:rPr>
      </w:pPr>
    </w:p>
    <w:p w:rsidR="00543836" w:rsidRPr="00FD557D" w:rsidRDefault="00543836" w:rsidP="001D30F5">
      <w:pPr>
        <w:spacing w:line="360" w:lineRule="auto"/>
        <w:ind w:firstLine="708"/>
        <w:jc w:val="both"/>
        <w:rPr>
          <w:rFonts w:ascii="Times New Roman" w:hAnsi="Times New Roman" w:cs="Times New Roman"/>
          <w:sz w:val="24"/>
          <w:szCs w:val="24"/>
        </w:rPr>
      </w:pPr>
      <w:r w:rsidRPr="00FD557D">
        <w:rPr>
          <w:rFonts w:ascii="Times New Roman" w:hAnsi="Times New Roman" w:cs="Times New Roman"/>
          <w:sz w:val="24"/>
          <w:szCs w:val="24"/>
        </w:rPr>
        <w:t xml:space="preserve">Destarte, a autonomia sindical prevista nas Convenções 151 e 154, da OIT, deve ser compreendida sob três dimensões: a organizativa, a administrativa, e a independência na ação sindical. </w:t>
      </w:r>
    </w:p>
    <w:p w:rsidR="00772C66" w:rsidRPr="00FD557D" w:rsidRDefault="00772C66" w:rsidP="004628D5">
      <w:pPr>
        <w:pStyle w:val="PargrafodaLista"/>
        <w:spacing w:line="360" w:lineRule="auto"/>
        <w:jc w:val="both"/>
        <w:rPr>
          <w:rFonts w:ascii="Times New Roman" w:hAnsi="Times New Roman" w:cs="Times New Roman"/>
          <w:sz w:val="24"/>
          <w:szCs w:val="24"/>
        </w:rPr>
      </w:pPr>
    </w:p>
    <w:p w:rsidR="005F7A24" w:rsidRPr="00FD557D" w:rsidRDefault="00E96DD1" w:rsidP="004628D5">
      <w:pPr>
        <w:pStyle w:val="PargrafodaLista"/>
        <w:numPr>
          <w:ilvl w:val="1"/>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F7A24" w:rsidRPr="00E96DD1">
        <w:rPr>
          <w:rFonts w:ascii="Times New Roman" w:hAnsi="Times New Roman" w:cs="Times New Roman"/>
          <w:b/>
          <w:sz w:val="24"/>
          <w:szCs w:val="24"/>
        </w:rPr>
        <w:t>ART. 5º, XXXVI, CF/88</w:t>
      </w:r>
      <w:r w:rsidR="00A80BA2" w:rsidRPr="00E96DD1">
        <w:rPr>
          <w:rFonts w:ascii="Times New Roman" w:hAnsi="Times New Roman" w:cs="Times New Roman"/>
          <w:b/>
          <w:sz w:val="24"/>
          <w:szCs w:val="24"/>
        </w:rPr>
        <w:t xml:space="preserve">: </w:t>
      </w:r>
      <w:r w:rsidRPr="00E96DD1">
        <w:rPr>
          <w:rFonts w:ascii="Times New Roman" w:hAnsi="Times New Roman" w:cs="Times New Roman"/>
          <w:b/>
          <w:sz w:val="24"/>
          <w:szCs w:val="24"/>
        </w:rPr>
        <w:t xml:space="preserve">A NECESSÁRIA OBSERVÂNCIA AO </w:t>
      </w:r>
      <w:r w:rsidRPr="00E96DD1">
        <w:rPr>
          <w:rFonts w:ascii="Times New Roman" w:hAnsi="Times New Roman" w:cs="Times New Roman"/>
          <w:b/>
          <w:i/>
          <w:sz w:val="24"/>
          <w:szCs w:val="24"/>
        </w:rPr>
        <w:t>ATO JURÍDICO PERFEITO</w:t>
      </w:r>
      <w:r w:rsidRPr="00E96DD1">
        <w:rPr>
          <w:rFonts w:ascii="Times New Roman" w:hAnsi="Times New Roman" w:cs="Times New Roman"/>
          <w:b/>
          <w:sz w:val="24"/>
          <w:szCs w:val="24"/>
        </w:rPr>
        <w:t xml:space="preserve"> QUE RESULTA DO VIGENTE CONTRATO CELEBRADO ENTRE O SINDICATO-IMPETRANTE E O </w:t>
      </w:r>
      <w:r w:rsidRPr="00FD557D">
        <w:rPr>
          <w:rFonts w:ascii="Times New Roman" w:hAnsi="Times New Roman" w:cs="Times New Roman"/>
          <w:b/>
          <w:sz w:val="24"/>
          <w:szCs w:val="24"/>
        </w:rPr>
        <w:t>SERPRO, FUNDADO NO ART. 240, “C”, DA LEI Nº 8.112, DE 1990, NO DECRETO Nº 8.690, DE 2016, E NA PORTARIA MPOG Nº 110/2016</w:t>
      </w:r>
    </w:p>
    <w:p w:rsidR="00772C66" w:rsidRPr="00FD557D" w:rsidRDefault="00E96DD1" w:rsidP="004628D5">
      <w:pPr>
        <w:tabs>
          <w:tab w:val="left" w:pos="-142"/>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72C66" w:rsidRPr="00FD557D">
        <w:rPr>
          <w:rFonts w:ascii="Times New Roman" w:hAnsi="Times New Roman" w:cs="Times New Roman"/>
          <w:sz w:val="24"/>
          <w:szCs w:val="24"/>
        </w:rPr>
        <w:t>Conforme já restou delineado alhures, a consignação das mensalidades voluntariamente vertidas pelos integrantes da categoria em favor do respectivo sindicato representativo já é questão por demais sedimentada no âmbito da administração federal, eis que vigente pelo menos desde a Lei nº 8.112, de 11 de dezembro de 1990.</w:t>
      </w:r>
    </w:p>
    <w:p w:rsidR="00772C66" w:rsidRPr="00FD557D" w:rsidRDefault="00E96DD1" w:rsidP="004628D5">
      <w:pPr>
        <w:tabs>
          <w:tab w:val="left" w:pos="-142"/>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72C66" w:rsidRPr="00FD557D">
        <w:rPr>
          <w:rFonts w:ascii="Times New Roman" w:hAnsi="Times New Roman" w:cs="Times New Roman"/>
          <w:sz w:val="24"/>
          <w:szCs w:val="24"/>
        </w:rPr>
        <w:t>As atuais regras regulamentares que disciplinam a matéria encontram-se dispostas no Decreto nº 8.690, de 11 de março de 2016, de cujo art. 3º, extraem-se as seguintes disposições:</w:t>
      </w:r>
    </w:p>
    <w:p w:rsidR="00772C66" w:rsidRPr="00E96DD1" w:rsidRDefault="00772C66" w:rsidP="001D30F5">
      <w:pPr>
        <w:spacing w:line="360" w:lineRule="auto"/>
        <w:ind w:left="2124"/>
        <w:jc w:val="both"/>
        <w:rPr>
          <w:rFonts w:ascii="Times New Roman" w:hAnsi="Times New Roman" w:cs="Times New Roman"/>
          <w:i/>
          <w:sz w:val="24"/>
          <w:szCs w:val="24"/>
        </w:rPr>
      </w:pPr>
      <w:r w:rsidRPr="00E96DD1">
        <w:rPr>
          <w:rFonts w:ascii="Times New Roman" w:hAnsi="Times New Roman" w:cs="Times New Roman"/>
          <w:i/>
          <w:sz w:val="24"/>
          <w:szCs w:val="24"/>
        </w:rPr>
        <w:t>Art. 3</w:t>
      </w:r>
      <w:r w:rsidRPr="00E96DD1">
        <w:rPr>
          <w:rFonts w:ascii="Times New Roman" w:hAnsi="Times New Roman" w:cs="Times New Roman"/>
          <w:i/>
          <w:sz w:val="24"/>
          <w:szCs w:val="24"/>
          <w:vertAlign w:val="superscript"/>
        </w:rPr>
        <w:t>o</w:t>
      </w:r>
      <w:r w:rsidR="001D30F5">
        <w:rPr>
          <w:rFonts w:ascii="Times New Roman" w:hAnsi="Times New Roman" w:cs="Times New Roman"/>
          <w:i/>
          <w:sz w:val="24"/>
          <w:szCs w:val="24"/>
          <w:vertAlign w:val="superscript"/>
        </w:rPr>
        <w:t xml:space="preserve">. </w:t>
      </w:r>
      <w:r w:rsidRPr="00E96DD1">
        <w:rPr>
          <w:rFonts w:ascii="Times New Roman" w:hAnsi="Times New Roman" w:cs="Times New Roman"/>
          <w:i/>
          <w:sz w:val="24"/>
          <w:szCs w:val="24"/>
        </w:rPr>
        <w:t>Para os fins deste Decreto, são considerados descontos:</w:t>
      </w:r>
    </w:p>
    <w:p w:rsidR="00772C66" w:rsidRPr="00E96DD1" w:rsidRDefault="00772C66" w:rsidP="001D30F5">
      <w:pPr>
        <w:spacing w:line="360" w:lineRule="auto"/>
        <w:ind w:left="2124"/>
        <w:jc w:val="both"/>
        <w:rPr>
          <w:rFonts w:ascii="Times New Roman" w:hAnsi="Times New Roman" w:cs="Times New Roman"/>
          <w:i/>
          <w:sz w:val="24"/>
          <w:szCs w:val="24"/>
        </w:rPr>
      </w:pPr>
      <w:r w:rsidRPr="00E96DD1">
        <w:rPr>
          <w:rFonts w:ascii="Times New Roman" w:hAnsi="Times New Roman" w:cs="Times New Roman"/>
          <w:i/>
          <w:sz w:val="24"/>
          <w:szCs w:val="24"/>
        </w:rPr>
        <w:t>(...)</w:t>
      </w:r>
    </w:p>
    <w:p w:rsidR="00772C66" w:rsidRPr="00E96DD1" w:rsidRDefault="00772C66" w:rsidP="001D30F5">
      <w:pPr>
        <w:spacing w:line="360" w:lineRule="auto"/>
        <w:ind w:left="2124"/>
        <w:jc w:val="both"/>
        <w:rPr>
          <w:rFonts w:ascii="Times New Roman" w:hAnsi="Times New Roman" w:cs="Times New Roman"/>
          <w:i/>
          <w:sz w:val="24"/>
          <w:szCs w:val="24"/>
        </w:rPr>
      </w:pPr>
      <w:r w:rsidRPr="00E96DD1">
        <w:rPr>
          <w:rFonts w:ascii="Times New Roman" w:hAnsi="Times New Roman" w:cs="Times New Roman"/>
          <w:i/>
          <w:sz w:val="24"/>
          <w:szCs w:val="24"/>
        </w:rPr>
        <w:t>VII - </w:t>
      </w:r>
      <w:r w:rsidRPr="00E96DD1">
        <w:rPr>
          <w:rFonts w:ascii="Times New Roman" w:hAnsi="Times New Roman" w:cs="Times New Roman"/>
          <w:b/>
          <w:i/>
          <w:sz w:val="24"/>
          <w:szCs w:val="24"/>
        </w:rPr>
        <w:t>contribuição devida ao sindicato pelo servidor, nos termos do </w:t>
      </w:r>
      <w:hyperlink r:id="rId8" w:anchor="art240" w:history="1">
        <w:r w:rsidRPr="00E96DD1">
          <w:rPr>
            <w:rStyle w:val="Hyperlink"/>
            <w:rFonts w:ascii="Times New Roman" w:hAnsi="Times New Roman" w:cs="Times New Roman"/>
            <w:b/>
            <w:i/>
            <w:sz w:val="24"/>
            <w:szCs w:val="24"/>
          </w:rPr>
          <w:t>art. 240 da Lei </w:t>
        </w:r>
      </w:hyperlink>
      <w:hyperlink r:id="rId9" w:anchor="art240" w:history="1">
        <w:r w:rsidRPr="00E96DD1">
          <w:rPr>
            <w:rStyle w:val="Hyperlink"/>
            <w:rFonts w:ascii="Times New Roman" w:hAnsi="Times New Roman" w:cs="Times New Roman"/>
            <w:b/>
            <w:i/>
            <w:sz w:val="24"/>
            <w:szCs w:val="24"/>
          </w:rPr>
          <w:t>n</w:t>
        </w:r>
        <w:r w:rsidRPr="00E96DD1">
          <w:rPr>
            <w:rStyle w:val="Hyperlink"/>
            <w:rFonts w:ascii="Times New Roman" w:hAnsi="Times New Roman" w:cs="Times New Roman"/>
            <w:b/>
            <w:i/>
            <w:sz w:val="24"/>
            <w:szCs w:val="24"/>
            <w:vertAlign w:val="superscript"/>
          </w:rPr>
          <w:t>o</w:t>
        </w:r>
        <w:r w:rsidRPr="00E96DD1">
          <w:rPr>
            <w:rStyle w:val="Hyperlink"/>
            <w:rFonts w:ascii="Times New Roman" w:hAnsi="Times New Roman" w:cs="Times New Roman"/>
            <w:b/>
            <w:i/>
            <w:sz w:val="24"/>
            <w:szCs w:val="24"/>
          </w:rPr>
          <w:t> 8.112, de 1990</w:t>
        </w:r>
      </w:hyperlink>
      <w:r w:rsidRPr="00E96DD1">
        <w:rPr>
          <w:rFonts w:ascii="Times New Roman" w:hAnsi="Times New Roman" w:cs="Times New Roman"/>
          <w:i/>
          <w:sz w:val="24"/>
          <w:szCs w:val="24"/>
        </w:rPr>
        <w:t>, ou pelo empregado, nos termos do </w:t>
      </w:r>
      <w:hyperlink r:id="rId10" w:anchor="art545" w:history="1">
        <w:r w:rsidRPr="00E96DD1">
          <w:rPr>
            <w:rStyle w:val="Hyperlink"/>
            <w:rFonts w:ascii="Times New Roman" w:hAnsi="Times New Roman" w:cs="Times New Roman"/>
            <w:i/>
            <w:sz w:val="24"/>
            <w:szCs w:val="24"/>
          </w:rPr>
          <w:t>art. 545 da Lei n</w:t>
        </w:r>
        <w:r w:rsidRPr="00E96DD1">
          <w:rPr>
            <w:rStyle w:val="Hyperlink"/>
            <w:rFonts w:ascii="Times New Roman" w:hAnsi="Times New Roman" w:cs="Times New Roman"/>
            <w:i/>
            <w:sz w:val="24"/>
            <w:szCs w:val="24"/>
            <w:vertAlign w:val="superscript"/>
          </w:rPr>
          <w:t>o</w:t>
        </w:r>
        <w:r w:rsidRPr="00E96DD1">
          <w:rPr>
            <w:rStyle w:val="Hyperlink"/>
            <w:rFonts w:ascii="Times New Roman" w:hAnsi="Times New Roman" w:cs="Times New Roman"/>
            <w:i/>
            <w:sz w:val="24"/>
            <w:szCs w:val="24"/>
          </w:rPr>
          <w:t> 5.452, de 1</w:t>
        </w:r>
        <w:r w:rsidRPr="00E96DD1">
          <w:rPr>
            <w:rStyle w:val="Hyperlink"/>
            <w:rFonts w:ascii="Times New Roman" w:hAnsi="Times New Roman" w:cs="Times New Roman"/>
            <w:i/>
            <w:sz w:val="24"/>
            <w:szCs w:val="24"/>
            <w:vertAlign w:val="superscript"/>
          </w:rPr>
          <w:t>o</w:t>
        </w:r>
        <w:r w:rsidRPr="00E96DD1">
          <w:rPr>
            <w:rStyle w:val="Hyperlink"/>
            <w:rFonts w:ascii="Times New Roman" w:hAnsi="Times New Roman" w:cs="Times New Roman"/>
            <w:i/>
            <w:sz w:val="24"/>
            <w:szCs w:val="24"/>
          </w:rPr>
          <w:t> de maio de 1943 - Consolidação das Leis do Trabalho</w:t>
        </w:r>
      </w:hyperlink>
      <w:r w:rsidRPr="00E96DD1">
        <w:rPr>
          <w:rFonts w:ascii="Times New Roman" w:hAnsi="Times New Roman" w:cs="Times New Roman"/>
          <w:i/>
          <w:sz w:val="24"/>
          <w:szCs w:val="24"/>
        </w:rPr>
        <w:t>;</w:t>
      </w:r>
    </w:p>
    <w:p w:rsidR="00772C66" w:rsidRPr="00FD557D" w:rsidRDefault="00E96DD1" w:rsidP="004628D5">
      <w:pPr>
        <w:tabs>
          <w:tab w:val="left" w:pos="-142"/>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72C66" w:rsidRPr="00FD557D">
        <w:rPr>
          <w:rFonts w:ascii="Times New Roman" w:hAnsi="Times New Roman" w:cs="Times New Roman"/>
          <w:sz w:val="24"/>
          <w:szCs w:val="24"/>
        </w:rPr>
        <w:t xml:space="preserve">Resultou daí a edição da Portaria nº 110, de 13 de abril de 2016, da lavra do </w:t>
      </w:r>
      <w:proofErr w:type="spellStart"/>
      <w:r w:rsidR="00772C66" w:rsidRPr="00FD557D">
        <w:rPr>
          <w:rFonts w:ascii="Times New Roman" w:hAnsi="Times New Roman" w:cs="Times New Roman"/>
          <w:sz w:val="24"/>
          <w:szCs w:val="24"/>
        </w:rPr>
        <w:t>Sr</w:t>
      </w:r>
      <w:proofErr w:type="spellEnd"/>
      <w:r w:rsidR="00772C66" w:rsidRPr="00FD557D">
        <w:rPr>
          <w:rFonts w:ascii="Times New Roman" w:hAnsi="Times New Roman" w:cs="Times New Roman"/>
          <w:sz w:val="24"/>
          <w:szCs w:val="24"/>
        </w:rPr>
        <w:t>, Ministro de Estado do Planejamento, Orçamento e Gestão (</w:t>
      </w:r>
      <w:proofErr w:type="spellStart"/>
      <w:r w:rsidR="00A80BA2" w:rsidRPr="00FD557D">
        <w:rPr>
          <w:rFonts w:ascii="Times New Roman" w:hAnsi="Times New Roman" w:cs="Times New Roman"/>
          <w:sz w:val="24"/>
          <w:szCs w:val="24"/>
        </w:rPr>
        <w:t>Doc</w:t>
      </w:r>
      <w:proofErr w:type="spellEnd"/>
      <w:r w:rsidR="00A80BA2" w:rsidRPr="00FD557D">
        <w:rPr>
          <w:rFonts w:ascii="Times New Roman" w:hAnsi="Times New Roman" w:cs="Times New Roman"/>
          <w:sz w:val="24"/>
          <w:szCs w:val="24"/>
        </w:rPr>
        <w:t xml:space="preserve"> em anexo</w:t>
      </w:r>
      <w:r w:rsidR="00772C66" w:rsidRPr="00FD557D">
        <w:rPr>
          <w:rFonts w:ascii="Times New Roman" w:hAnsi="Times New Roman" w:cs="Times New Roman"/>
          <w:sz w:val="24"/>
          <w:szCs w:val="24"/>
        </w:rPr>
        <w:t xml:space="preserve">), que disciplina as condições para: a) o cadastramento das consignatárias; b) sua habilitação para o procedimento de consignação; c) o controle da margem consignável do servidor; d) a recepção e o processamento das operações de consignação; e) a desativação temporária; f) o </w:t>
      </w:r>
      <w:proofErr w:type="spellStart"/>
      <w:r w:rsidR="00772C66" w:rsidRPr="00FD557D">
        <w:rPr>
          <w:rFonts w:ascii="Times New Roman" w:hAnsi="Times New Roman" w:cs="Times New Roman"/>
          <w:sz w:val="24"/>
          <w:szCs w:val="24"/>
        </w:rPr>
        <w:t>descadastramento</w:t>
      </w:r>
      <w:proofErr w:type="spellEnd"/>
      <w:r w:rsidR="00772C66" w:rsidRPr="00FD557D">
        <w:rPr>
          <w:rFonts w:ascii="Times New Roman" w:hAnsi="Times New Roman" w:cs="Times New Roman"/>
          <w:sz w:val="24"/>
          <w:szCs w:val="24"/>
        </w:rPr>
        <w:t xml:space="preserve"> de consignatários; e, g) o registro e o processamento de reclamações de consignados.</w:t>
      </w:r>
    </w:p>
    <w:p w:rsidR="00772C66" w:rsidRPr="00FD557D" w:rsidRDefault="00E96DD1" w:rsidP="004628D5">
      <w:pPr>
        <w:tabs>
          <w:tab w:val="left" w:pos="-142"/>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772C66" w:rsidRPr="00FD557D">
        <w:rPr>
          <w:rFonts w:ascii="Times New Roman" w:hAnsi="Times New Roman" w:cs="Times New Roman"/>
          <w:sz w:val="24"/>
          <w:szCs w:val="24"/>
        </w:rPr>
        <w:t>O art. 3º, da referida norma regulamentar disciplina os requisitos para o cadastramento e habilitação das consignatárias, nos seguintes termos:</w:t>
      </w:r>
    </w:p>
    <w:p w:rsidR="00772C66" w:rsidRPr="00E96DD1" w:rsidRDefault="00772C66" w:rsidP="001D30F5">
      <w:pPr>
        <w:tabs>
          <w:tab w:val="left" w:pos="-142"/>
        </w:tabs>
        <w:spacing w:line="360" w:lineRule="auto"/>
        <w:ind w:left="2832"/>
        <w:jc w:val="both"/>
        <w:rPr>
          <w:rFonts w:ascii="Times New Roman" w:hAnsi="Times New Roman" w:cs="Times New Roman"/>
          <w:i/>
          <w:sz w:val="24"/>
          <w:szCs w:val="24"/>
        </w:rPr>
      </w:pPr>
      <w:r w:rsidRPr="00E96DD1">
        <w:rPr>
          <w:rFonts w:ascii="Times New Roman" w:hAnsi="Times New Roman" w:cs="Times New Roman"/>
          <w:i/>
          <w:sz w:val="24"/>
          <w:szCs w:val="24"/>
        </w:rPr>
        <w:t xml:space="preserve">Art. 3º O cadastramento dos consignatários no sistema de gestão de pessoas do Poder Executivo federal será realizado pelo responsável pela operacionalização das consignações e dependerá do cumprimento dos seguintes requisitos: </w:t>
      </w:r>
    </w:p>
    <w:p w:rsidR="00772C66" w:rsidRPr="00E96DD1" w:rsidRDefault="00772C66" w:rsidP="001D30F5">
      <w:pPr>
        <w:tabs>
          <w:tab w:val="left" w:pos="-142"/>
        </w:tabs>
        <w:spacing w:line="360" w:lineRule="auto"/>
        <w:ind w:left="2409"/>
        <w:jc w:val="both"/>
        <w:rPr>
          <w:rFonts w:ascii="Times New Roman" w:hAnsi="Times New Roman" w:cs="Times New Roman"/>
          <w:i/>
          <w:sz w:val="24"/>
          <w:szCs w:val="24"/>
        </w:rPr>
      </w:pPr>
      <w:r w:rsidRPr="00E96DD1">
        <w:rPr>
          <w:rFonts w:ascii="Times New Roman" w:hAnsi="Times New Roman" w:cs="Times New Roman"/>
          <w:i/>
          <w:sz w:val="24"/>
          <w:szCs w:val="24"/>
        </w:rPr>
        <w:t xml:space="preserve">I - </w:t>
      </w:r>
      <w:proofErr w:type="gramStart"/>
      <w:r w:rsidRPr="00E96DD1">
        <w:rPr>
          <w:rFonts w:ascii="Times New Roman" w:hAnsi="Times New Roman" w:cs="Times New Roman"/>
          <w:i/>
          <w:sz w:val="24"/>
          <w:szCs w:val="24"/>
        </w:rPr>
        <w:t>estar</w:t>
      </w:r>
      <w:proofErr w:type="gramEnd"/>
      <w:r w:rsidRPr="00E96DD1">
        <w:rPr>
          <w:rFonts w:ascii="Times New Roman" w:hAnsi="Times New Roman" w:cs="Times New Roman"/>
          <w:i/>
          <w:sz w:val="24"/>
          <w:szCs w:val="24"/>
        </w:rPr>
        <w:t xml:space="preserve"> regularmente constituído;</w:t>
      </w:r>
    </w:p>
    <w:p w:rsidR="00772C66" w:rsidRPr="00E96DD1" w:rsidRDefault="00772C66" w:rsidP="001D30F5">
      <w:pPr>
        <w:tabs>
          <w:tab w:val="left" w:pos="-142"/>
        </w:tabs>
        <w:spacing w:line="360" w:lineRule="auto"/>
        <w:ind w:left="2409"/>
        <w:jc w:val="both"/>
        <w:rPr>
          <w:rFonts w:ascii="Times New Roman" w:hAnsi="Times New Roman" w:cs="Times New Roman"/>
          <w:i/>
          <w:sz w:val="24"/>
          <w:szCs w:val="24"/>
        </w:rPr>
      </w:pPr>
      <w:r w:rsidRPr="00E96DD1">
        <w:rPr>
          <w:rFonts w:ascii="Times New Roman" w:hAnsi="Times New Roman" w:cs="Times New Roman"/>
          <w:i/>
          <w:sz w:val="24"/>
          <w:szCs w:val="24"/>
        </w:rPr>
        <w:t xml:space="preserve">II - </w:t>
      </w:r>
      <w:proofErr w:type="gramStart"/>
      <w:r w:rsidRPr="00E96DD1">
        <w:rPr>
          <w:rFonts w:ascii="Times New Roman" w:hAnsi="Times New Roman" w:cs="Times New Roman"/>
          <w:i/>
          <w:sz w:val="24"/>
          <w:szCs w:val="24"/>
        </w:rPr>
        <w:t>comprovar</w:t>
      </w:r>
      <w:proofErr w:type="gramEnd"/>
      <w:r w:rsidRPr="00E96DD1">
        <w:rPr>
          <w:rFonts w:ascii="Times New Roman" w:hAnsi="Times New Roman" w:cs="Times New Roman"/>
          <w:i/>
          <w:sz w:val="24"/>
          <w:szCs w:val="24"/>
        </w:rPr>
        <w:t xml:space="preserve"> a regularidade fiscal e relativa ao Fundo de Garantia por Tempo de Serviço (FGTS); </w:t>
      </w:r>
    </w:p>
    <w:p w:rsidR="00772C66" w:rsidRPr="00E96DD1" w:rsidRDefault="00772C66" w:rsidP="001D30F5">
      <w:pPr>
        <w:tabs>
          <w:tab w:val="left" w:pos="-142"/>
        </w:tabs>
        <w:spacing w:line="360" w:lineRule="auto"/>
        <w:ind w:left="2409"/>
        <w:jc w:val="both"/>
        <w:rPr>
          <w:rFonts w:ascii="Times New Roman" w:hAnsi="Times New Roman" w:cs="Times New Roman"/>
          <w:i/>
          <w:sz w:val="24"/>
          <w:szCs w:val="24"/>
        </w:rPr>
      </w:pPr>
      <w:r w:rsidRPr="00E96DD1">
        <w:rPr>
          <w:rFonts w:ascii="Times New Roman" w:hAnsi="Times New Roman" w:cs="Times New Roman"/>
          <w:i/>
          <w:sz w:val="24"/>
          <w:szCs w:val="24"/>
        </w:rPr>
        <w:t xml:space="preserve">III - </w:t>
      </w:r>
      <w:r w:rsidRPr="00E96DD1">
        <w:rPr>
          <w:rFonts w:ascii="Times New Roman" w:hAnsi="Times New Roman" w:cs="Times New Roman"/>
          <w:b/>
          <w:i/>
          <w:sz w:val="24"/>
          <w:szCs w:val="24"/>
        </w:rPr>
        <w:t>comprovar o pagamento dos custos operacionais para a efetivação do cadastramento</w:t>
      </w:r>
      <w:r w:rsidRPr="00E96DD1">
        <w:rPr>
          <w:rFonts w:ascii="Times New Roman" w:hAnsi="Times New Roman" w:cs="Times New Roman"/>
          <w:i/>
          <w:sz w:val="24"/>
          <w:szCs w:val="24"/>
        </w:rPr>
        <w:t xml:space="preserve">; e </w:t>
      </w:r>
    </w:p>
    <w:p w:rsidR="00772C66" w:rsidRPr="00E96DD1" w:rsidRDefault="00772C66" w:rsidP="001D30F5">
      <w:pPr>
        <w:tabs>
          <w:tab w:val="left" w:pos="-142"/>
        </w:tabs>
        <w:spacing w:line="360" w:lineRule="auto"/>
        <w:ind w:left="2409"/>
        <w:jc w:val="both"/>
        <w:rPr>
          <w:rFonts w:ascii="Times New Roman" w:hAnsi="Times New Roman" w:cs="Times New Roman"/>
          <w:i/>
          <w:sz w:val="24"/>
          <w:szCs w:val="24"/>
        </w:rPr>
      </w:pPr>
      <w:r w:rsidRPr="00E96DD1">
        <w:rPr>
          <w:rFonts w:ascii="Times New Roman" w:hAnsi="Times New Roman" w:cs="Times New Roman"/>
          <w:i/>
          <w:sz w:val="24"/>
          <w:szCs w:val="24"/>
        </w:rPr>
        <w:t xml:space="preserve">IV - </w:t>
      </w:r>
      <w:proofErr w:type="gramStart"/>
      <w:r w:rsidRPr="00E96DD1">
        <w:rPr>
          <w:rFonts w:ascii="Times New Roman" w:hAnsi="Times New Roman" w:cs="Times New Roman"/>
          <w:i/>
          <w:sz w:val="24"/>
          <w:szCs w:val="24"/>
        </w:rPr>
        <w:t>comprovar</w:t>
      </w:r>
      <w:proofErr w:type="gramEnd"/>
      <w:r w:rsidRPr="00E96DD1">
        <w:rPr>
          <w:rFonts w:ascii="Times New Roman" w:hAnsi="Times New Roman" w:cs="Times New Roman"/>
          <w:i/>
          <w:sz w:val="24"/>
          <w:szCs w:val="24"/>
        </w:rPr>
        <w:t xml:space="preserve"> as autorizações de funcionamento concedidas pelos respectivos órgãos e entidades reguladores de suas atividades. </w:t>
      </w:r>
    </w:p>
    <w:p w:rsidR="00772C66" w:rsidRPr="00E96DD1" w:rsidRDefault="00772C66" w:rsidP="001D30F5">
      <w:pPr>
        <w:tabs>
          <w:tab w:val="left" w:pos="-142"/>
        </w:tabs>
        <w:spacing w:line="360" w:lineRule="auto"/>
        <w:ind w:left="2409"/>
        <w:jc w:val="both"/>
        <w:rPr>
          <w:rFonts w:ascii="Times New Roman" w:hAnsi="Times New Roman" w:cs="Times New Roman"/>
          <w:i/>
          <w:sz w:val="24"/>
          <w:szCs w:val="24"/>
        </w:rPr>
      </w:pPr>
      <w:r w:rsidRPr="00E96DD1">
        <w:rPr>
          <w:rFonts w:ascii="Times New Roman" w:hAnsi="Times New Roman" w:cs="Times New Roman"/>
          <w:i/>
          <w:sz w:val="24"/>
          <w:szCs w:val="24"/>
        </w:rPr>
        <w:t xml:space="preserve">§ 1º A comprovação dos requisitos previstos no caput dar-se-á mediante a apresentação da documentação constante do Anexo. </w:t>
      </w:r>
    </w:p>
    <w:p w:rsidR="00772C66" w:rsidRPr="00FD557D" w:rsidRDefault="00772C66" w:rsidP="001D30F5">
      <w:pPr>
        <w:tabs>
          <w:tab w:val="left" w:pos="-142"/>
        </w:tabs>
        <w:spacing w:line="360" w:lineRule="auto"/>
        <w:ind w:left="2409"/>
        <w:jc w:val="both"/>
        <w:rPr>
          <w:rFonts w:ascii="Times New Roman" w:hAnsi="Times New Roman" w:cs="Times New Roman"/>
          <w:sz w:val="24"/>
          <w:szCs w:val="24"/>
        </w:rPr>
      </w:pPr>
      <w:r w:rsidRPr="00E96DD1">
        <w:rPr>
          <w:rFonts w:ascii="Times New Roman" w:hAnsi="Times New Roman" w:cs="Times New Roman"/>
          <w:i/>
          <w:sz w:val="24"/>
          <w:szCs w:val="24"/>
        </w:rPr>
        <w:t xml:space="preserve">§ 2º Atendidos os requisitos estabelecidos no caput, o consignatário poderá </w:t>
      </w:r>
      <w:r w:rsidRPr="00E96DD1">
        <w:rPr>
          <w:rFonts w:ascii="Times New Roman" w:hAnsi="Times New Roman" w:cs="Times New Roman"/>
          <w:b/>
          <w:i/>
          <w:sz w:val="24"/>
          <w:szCs w:val="24"/>
        </w:rPr>
        <w:t>firmar contrato</w:t>
      </w:r>
      <w:r w:rsidRPr="00E96DD1">
        <w:rPr>
          <w:rFonts w:ascii="Times New Roman" w:hAnsi="Times New Roman" w:cs="Times New Roman"/>
          <w:i/>
          <w:sz w:val="24"/>
          <w:szCs w:val="24"/>
        </w:rPr>
        <w:t xml:space="preserve"> com o responsável pela operacionalização das consignações.</w:t>
      </w:r>
      <w:r w:rsidRPr="00FD557D">
        <w:rPr>
          <w:rFonts w:ascii="Times New Roman" w:hAnsi="Times New Roman" w:cs="Times New Roman"/>
          <w:sz w:val="24"/>
          <w:szCs w:val="24"/>
        </w:rPr>
        <w:t xml:space="preserve"> </w:t>
      </w:r>
    </w:p>
    <w:p w:rsidR="00772C66" w:rsidRPr="00E96DD1" w:rsidRDefault="00772C66" w:rsidP="001D30F5">
      <w:pPr>
        <w:tabs>
          <w:tab w:val="left" w:pos="-142"/>
        </w:tabs>
        <w:spacing w:line="360" w:lineRule="auto"/>
        <w:ind w:left="2409"/>
        <w:jc w:val="both"/>
        <w:rPr>
          <w:rFonts w:ascii="Times New Roman" w:hAnsi="Times New Roman" w:cs="Times New Roman"/>
          <w:i/>
          <w:sz w:val="24"/>
          <w:szCs w:val="24"/>
        </w:rPr>
      </w:pPr>
      <w:r w:rsidRPr="00E96DD1">
        <w:rPr>
          <w:rFonts w:ascii="Times New Roman" w:hAnsi="Times New Roman" w:cs="Times New Roman"/>
          <w:i/>
          <w:sz w:val="24"/>
          <w:szCs w:val="24"/>
        </w:rPr>
        <w:t xml:space="preserve">Art. 4º O contrato será assinado eletronicamente, com a utilização de certificado digital padrão da Infraestrutura de Chaves Públicas Brasileira (ICP Brasil), pelos representantes das partes contratantes legalmente constituídas. </w:t>
      </w:r>
    </w:p>
    <w:p w:rsidR="00772C66" w:rsidRPr="00E96DD1" w:rsidRDefault="00772C66" w:rsidP="001D30F5">
      <w:pPr>
        <w:tabs>
          <w:tab w:val="left" w:pos="-142"/>
        </w:tabs>
        <w:spacing w:line="360" w:lineRule="auto"/>
        <w:ind w:left="2409"/>
        <w:jc w:val="both"/>
        <w:rPr>
          <w:rFonts w:ascii="Times New Roman" w:hAnsi="Times New Roman" w:cs="Times New Roman"/>
          <w:i/>
          <w:sz w:val="24"/>
          <w:szCs w:val="24"/>
        </w:rPr>
      </w:pPr>
      <w:r w:rsidRPr="00E96DD1">
        <w:rPr>
          <w:rFonts w:ascii="Times New Roman" w:hAnsi="Times New Roman" w:cs="Times New Roman"/>
          <w:i/>
          <w:sz w:val="24"/>
          <w:szCs w:val="24"/>
        </w:rPr>
        <w:t xml:space="preserve">§ 1º O contrato disciplinará as obrigações das partes contratantes, nos termos desta Portaria, e indicará expressamente a modalidade de consignação que o consignatário estará autorizado a operar. </w:t>
      </w:r>
    </w:p>
    <w:p w:rsidR="00772C66" w:rsidRPr="00E96DD1" w:rsidRDefault="00772C66" w:rsidP="001D30F5">
      <w:pPr>
        <w:tabs>
          <w:tab w:val="left" w:pos="-142"/>
        </w:tabs>
        <w:spacing w:line="360" w:lineRule="auto"/>
        <w:ind w:left="2409"/>
        <w:jc w:val="both"/>
        <w:rPr>
          <w:rFonts w:ascii="Times New Roman" w:hAnsi="Times New Roman" w:cs="Times New Roman"/>
          <w:i/>
          <w:sz w:val="24"/>
          <w:szCs w:val="24"/>
        </w:rPr>
      </w:pPr>
      <w:r w:rsidRPr="00E96DD1">
        <w:rPr>
          <w:rFonts w:ascii="Times New Roman" w:hAnsi="Times New Roman" w:cs="Times New Roman"/>
          <w:b/>
          <w:i/>
          <w:sz w:val="24"/>
          <w:szCs w:val="24"/>
        </w:rPr>
        <w:t>§ 2º O prazo de vigência do contrato será definido pelo responsável pela operacionalização das consignações</w:t>
      </w:r>
      <w:r w:rsidRPr="00E96DD1">
        <w:rPr>
          <w:rFonts w:ascii="Times New Roman" w:hAnsi="Times New Roman" w:cs="Times New Roman"/>
          <w:i/>
          <w:sz w:val="24"/>
          <w:szCs w:val="24"/>
        </w:rPr>
        <w:t xml:space="preserve">. </w:t>
      </w:r>
    </w:p>
    <w:p w:rsidR="00772C66" w:rsidRPr="00E96DD1" w:rsidRDefault="00772C66" w:rsidP="001D30F5">
      <w:pPr>
        <w:tabs>
          <w:tab w:val="left" w:pos="-142"/>
        </w:tabs>
        <w:spacing w:line="360" w:lineRule="auto"/>
        <w:ind w:left="2409"/>
        <w:jc w:val="both"/>
        <w:rPr>
          <w:rFonts w:ascii="Times New Roman" w:hAnsi="Times New Roman" w:cs="Times New Roman"/>
          <w:i/>
          <w:sz w:val="24"/>
          <w:szCs w:val="24"/>
        </w:rPr>
      </w:pPr>
      <w:r w:rsidRPr="00E96DD1">
        <w:rPr>
          <w:rFonts w:ascii="Times New Roman" w:hAnsi="Times New Roman" w:cs="Times New Roman"/>
          <w:i/>
          <w:sz w:val="24"/>
          <w:szCs w:val="24"/>
        </w:rPr>
        <w:lastRenderedPageBreak/>
        <w:t xml:space="preserve">§ 3º Na hipótese de celebração de contrato com vigência superior a doze meses, o responsável pela operacionalização das consignações deverá validar anualmente o cadastro dos consignatários no sistema de gestão de pessoas do Poder Executivo federal, mediante a verificação da manutenção dos requisitos previstos no artigo 3º. </w:t>
      </w:r>
    </w:p>
    <w:p w:rsidR="00772C66" w:rsidRPr="00E96DD1" w:rsidRDefault="00772C66" w:rsidP="001D30F5">
      <w:pPr>
        <w:tabs>
          <w:tab w:val="left" w:pos="-142"/>
        </w:tabs>
        <w:spacing w:line="360" w:lineRule="auto"/>
        <w:ind w:left="2409"/>
        <w:jc w:val="both"/>
        <w:rPr>
          <w:rFonts w:ascii="Times New Roman" w:hAnsi="Times New Roman" w:cs="Times New Roman"/>
          <w:i/>
          <w:sz w:val="24"/>
          <w:szCs w:val="24"/>
        </w:rPr>
      </w:pPr>
      <w:r w:rsidRPr="00E96DD1">
        <w:rPr>
          <w:rFonts w:ascii="Times New Roman" w:hAnsi="Times New Roman" w:cs="Times New Roman"/>
          <w:i/>
          <w:sz w:val="24"/>
          <w:szCs w:val="24"/>
        </w:rPr>
        <w:t xml:space="preserve">§ 4º O consignatário que não comprovar, antes de finalizado o prazo de vigência do contrato, a manutenção dos requisitos para a validação do cadastramento será </w:t>
      </w:r>
      <w:proofErr w:type="gramStart"/>
      <w:r w:rsidRPr="00E96DD1">
        <w:rPr>
          <w:rFonts w:ascii="Times New Roman" w:hAnsi="Times New Roman" w:cs="Times New Roman"/>
          <w:i/>
          <w:sz w:val="24"/>
          <w:szCs w:val="24"/>
        </w:rPr>
        <w:t>descadastrado</w:t>
      </w:r>
      <w:proofErr w:type="gramEnd"/>
      <w:r w:rsidRPr="00E96DD1">
        <w:rPr>
          <w:rFonts w:ascii="Times New Roman" w:hAnsi="Times New Roman" w:cs="Times New Roman"/>
          <w:i/>
          <w:sz w:val="24"/>
          <w:szCs w:val="24"/>
        </w:rPr>
        <w:t>, ficando impossibilitado de consignar em folha de pagamento até que seja efetivado novo cadastramento e firmado novo contrato.</w:t>
      </w:r>
      <w:r w:rsidRPr="00FD557D">
        <w:rPr>
          <w:rFonts w:ascii="Times New Roman" w:hAnsi="Times New Roman" w:cs="Times New Roman"/>
          <w:sz w:val="24"/>
          <w:szCs w:val="24"/>
        </w:rPr>
        <w:t xml:space="preserve"> </w:t>
      </w:r>
    </w:p>
    <w:p w:rsidR="00772C66" w:rsidRPr="00E96DD1" w:rsidRDefault="00772C66" w:rsidP="001D30F5">
      <w:pPr>
        <w:tabs>
          <w:tab w:val="left" w:pos="-142"/>
        </w:tabs>
        <w:spacing w:line="360" w:lineRule="auto"/>
        <w:ind w:left="2409"/>
        <w:jc w:val="both"/>
        <w:rPr>
          <w:rFonts w:ascii="Times New Roman" w:hAnsi="Times New Roman" w:cs="Times New Roman"/>
          <w:sz w:val="24"/>
          <w:szCs w:val="24"/>
        </w:rPr>
      </w:pPr>
      <w:r w:rsidRPr="00E96DD1">
        <w:rPr>
          <w:rFonts w:ascii="Times New Roman" w:hAnsi="Times New Roman" w:cs="Times New Roman"/>
          <w:i/>
          <w:sz w:val="24"/>
          <w:szCs w:val="24"/>
        </w:rPr>
        <w:t xml:space="preserve">Art. 5º </w:t>
      </w:r>
      <w:r w:rsidRPr="00E96DD1">
        <w:rPr>
          <w:rFonts w:ascii="Times New Roman" w:hAnsi="Times New Roman" w:cs="Times New Roman"/>
          <w:b/>
          <w:i/>
          <w:sz w:val="24"/>
          <w:szCs w:val="24"/>
        </w:rPr>
        <w:t>Os sindicatos de que trata o art. 3º, inciso VII, do Decreto nº 8.690, de 11 de março de 2016, também deverão celebrar contrato com o responsável pela operacionalização das consignações</w:t>
      </w:r>
      <w:r w:rsidRPr="00E96DD1">
        <w:rPr>
          <w:rFonts w:ascii="Times New Roman" w:hAnsi="Times New Roman" w:cs="Times New Roman"/>
          <w:i/>
          <w:sz w:val="24"/>
          <w:szCs w:val="24"/>
        </w:rPr>
        <w:t xml:space="preserve">, observado o disposto nos </w:t>
      </w:r>
      <w:proofErr w:type="spellStart"/>
      <w:r w:rsidRPr="00E96DD1">
        <w:rPr>
          <w:rFonts w:ascii="Times New Roman" w:hAnsi="Times New Roman" w:cs="Times New Roman"/>
          <w:i/>
          <w:sz w:val="24"/>
          <w:szCs w:val="24"/>
        </w:rPr>
        <w:t>arts</w:t>
      </w:r>
      <w:proofErr w:type="spellEnd"/>
      <w:r w:rsidRPr="00E96DD1">
        <w:rPr>
          <w:rFonts w:ascii="Times New Roman" w:hAnsi="Times New Roman" w:cs="Times New Roman"/>
          <w:i/>
          <w:sz w:val="24"/>
          <w:szCs w:val="24"/>
        </w:rPr>
        <w:t>. 3º e 4º, mas ficarão dispensados do pagamento dos valores devidos em razão do cadastramento e da operacionalização das consignações.</w:t>
      </w:r>
      <w:r w:rsidR="00E96DD1">
        <w:rPr>
          <w:rFonts w:ascii="Times New Roman" w:hAnsi="Times New Roman" w:cs="Times New Roman"/>
          <w:i/>
          <w:sz w:val="24"/>
          <w:szCs w:val="24"/>
        </w:rPr>
        <w:t xml:space="preserve"> </w:t>
      </w:r>
      <w:r w:rsidR="00E96DD1" w:rsidRPr="00FD557D">
        <w:rPr>
          <w:rFonts w:ascii="Times New Roman" w:hAnsi="Times New Roman" w:cs="Times New Roman"/>
          <w:sz w:val="24"/>
          <w:szCs w:val="24"/>
        </w:rPr>
        <w:t>(destacamos)</w:t>
      </w:r>
    </w:p>
    <w:p w:rsidR="00772C66" w:rsidRPr="00FD557D" w:rsidRDefault="00E96DD1" w:rsidP="004628D5">
      <w:pPr>
        <w:tabs>
          <w:tab w:val="left" w:pos="-142"/>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72C66" w:rsidRPr="00FD557D">
        <w:rPr>
          <w:rFonts w:ascii="Times New Roman" w:hAnsi="Times New Roman" w:cs="Times New Roman"/>
          <w:sz w:val="24"/>
          <w:szCs w:val="24"/>
        </w:rPr>
        <w:t xml:space="preserve">Pois bem, mercê das normas regulamentares em questão – e das que a antecederam, em sentido idêntico às normas regulamentares vigentes -, a entidade </w:t>
      </w:r>
      <w:r w:rsidR="00A80BA2" w:rsidRPr="00FD557D">
        <w:rPr>
          <w:rFonts w:ascii="Times New Roman" w:hAnsi="Times New Roman" w:cs="Times New Roman"/>
          <w:sz w:val="24"/>
          <w:szCs w:val="24"/>
        </w:rPr>
        <w:t xml:space="preserve">autora </w:t>
      </w:r>
      <w:r w:rsidR="00772C66" w:rsidRPr="00FD557D">
        <w:rPr>
          <w:rFonts w:ascii="Times New Roman" w:hAnsi="Times New Roman" w:cs="Times New Roman"/>
          <w:sz w:val="24"/>
          <w:szCs w:val="24"/>
        </w:rPr>
        <w:t xml:space="preserve">celebrou com a União Federal, em </w:t>
      </w:r>
      <w:r w:rsidR="00A80BA2" w:rsidRPr="00481F78">
        <w:rPr>
          <w:rFonts w:ascii="Times New Roman" w:hAnsi="Times New Roman" w:cs="Times New Roman"/>
          <w:b/>
          <w:sz w:val="24"/>
          <w:szCs w:val="24"/>
          <w:highlight w:val="yellow"/>
          <w:u w:val="single"/>
        </w:rPr>
        <w:t>[... data ...]</w:t>
      </w:r>
      <w:r w:rsidR="00772C66" w:rsidRPr="00481F78">
        <w:rPr>
          <w:rFonts w:ascii="Times New Roman" w:hAnsi="Times New Roman" w:cs="Times New Roman"/>
          <w:sz w:val="24"/>
          <w:szCs w:val="24"/>
          <w:highlight w:val="yellow"/>
        </w:rPr>
        <w:t xml:space="preserve">, o Convênio CONSIG nº </w:t>
      </w:r>
      <w:r w:rsidR="00A80BA2" w:rsidRPr="00481F78">
        <w:rPr>
          <w:rFonts w:ascii="Times New Roman" w:hAnsi="Times New Roman" w:cs="Times New Roman"/>
          <w:sz w:val="24"/>
          <w:szCs w:val="24"/>
          <w:highlight w:val="yellow"/>
        </w:rPr>
        <w:t xml:space="preserve">[...] </w:t>
      </w:r>
      <w:r w:rsidR="00772C66" w:rsidRPr="00481F78">
        <w:rPr>
          <w:rFonts w:ascii="Times New Roman" w:hAnsi="Times New Roman" w:cs="Times New Roman"/>
          <w:sz w:val="24"/>
          <w:szCs w:val="24"/>
          <w:highlight w:val="yellow"/>
        </w:rPr>
        <w:t>-SEGEP/MP (</w:t>
      </w:r>
      <w:proofErr w:type="spellStart"/>
      <w:r w:rsidR="00A80BA2" w:rsidRPr="00481F78">
        <w:rPr>
          <w:rFonts w:ascii="Times New Roman" w:hAnsi="Times New Roman" w:cs="Times New Roman"/>
          <w:sz w:val="24"/>
          <w:szCs w:val="24"/>
          <w:highlight w:val="yellow"/>
        </w:rPr>
        <w:t>Doc</w:t>
      </w:r>
      <w:proofErr w:type="spellEnd"/>
      <w:r w:rsidR="00A80BA2" w:rsidRPr="00481F78">
        <w:rPr>
          <w:rFonts w:ascii="Times New Roman" w:hAnsi="Times New Roman" w:cs="Times New Roman"/>
          <w:sz w:val="24"/>
          <w:szCs w:val="24"/>
          <w:highlight w:val="yellow"/>
        </w:rPr>
        <w:t xml:space="preserve"> em anexo)</w:t>
      </w:r>
      <w:r w:rsidR="00A80BA2" w:rsidRPr="00FD557D">
        <w:rPr>
          <w:rFonts w:ascii="Times New Roman" w:hAnsi="Times New Roman" w:cs="Times New Roman"/>
          <w:sz w:val="24"/>
          <w:szCs w:val="24"/>
        </w:rPr>
        <w:t xml:space="preserve">, </w:t>
      </w:r>
      <w:r w:rsidR="00772C66" w:rsidRPr="00FD557D">
        <w:rPr>
          <w:rFonts w:ascii="Times New Roman" w:hAnsi="Times New Roman" w:cs="Times New Roman"/>
          <w:sz w:val="24"/>
          <w:szCs w:val="24"/>
        </w:rPr>
        <w:t xml:space="preserve">destinado ao processamento de consignações em folha de pagamento, assim constando de suas </w:t>
      </w:r>
      <w:r w:rsidR="00772C66" w:rsidRPr="00481F78">
        <w:rPr>
          <w:rFonts w:ascii="Times New Roman" w:hAnsi="Times New Roman" w:cs="Times New Roman"/>
          <w:sz w:val="24"/>
          <w:szCs w:val="24"/>
          <w:highlight w:val="yellow"/>
        </w:rPr>
        <w:t xml:space="preserve">Cláusulas </w:t>
      </w:r>
      <w:r w:rsidR="00A80BA2" w:rsidRPr="00481F78">
        <w:rPr>
          <w:rFonts w:ascii="Times New Roman" w:hAnsi="Times New Roman" w:cs="Times New Roman"/>
          <w:sz w:val="24"/>
          <w:szCs w:val="24"/>
          <w:highlight w:val="yellow"/>
        </w:rPr>
        <w:t>[...]</w:t>
      </w:r>
      <w:r w:rsidR="00772C66" w:rsidRPr="00FD557D">
        <w:rPr>
          <w:rFonts w:ascii="Times New Roman" w:hAnsi="Times New Roman" w:cs="Times New Roman"/>
          <w:sz w:val="24"/>
          <w:szCs w:val="24"/>
        </w:rPr>
        <w:t>:</w:t>
      </w:r>
    </w:p>
    <w:p w:rsidR="00772C66" w:rsidRPr="00481F78" w:rsidRDefault="00A80BA2" w:rsidP="001D30F5">
      <w:pPr>
        <w:tabs>
          <w:tab w:val="left" w:pos="-142"/>
        </w:tabs>
        <w:spacing w:line="360" w:lineRule="auto"/>
        <w:ind w:left="2124"/>
        <w:jc w:val="both"/>
        <w:rPr>
          <w:rFonts w:ascii="Times New Roman" w:hAnsi="Times New Roman" w:cs="Times New Roman"/>
          <w:i/>
          <w:sz w:val="24"/>
          <w:szCs w:val="24"/>
          <w:highlight w:val="yellow"/>
          <w:shd w:val="clear" w:color="auto" w:fill="FFFFFF"/>
        </w:rPr>
      </w:pPr>
      <w:r w:rsidRPr="00481F78">
        <w:rPr>
          <w:rFonts w:ascii="Times New Roman" w:hAnsi="Times New Roman" w:cs="Times New Roman"/>
          <w:i/>
          <w:sz w:val="24"/>
          <w:szCs w:val="24"/>
          <w:highlight w:val="yellow"/>
          <w:shd w:val="clear" w:color="auto" w:fill="FFFFFF"/>
        </w:rPr>
        <w:t xml:space="preserve">[...] </w:t>
      </w:r>
      <w:r w:rsidR="00772C66" w:rsidRPr="00481F78">
        <w:rPr>
          <w:rFonts w:ascii="Times New Roman" w:hAnsi="Times New Roman" w:cs="Times New Roman"/>
          <w:i/>
          <w:sz w:val="24"/>
          <w:szCs w:val="24"/>
          <w:highlight w:val="yellow"/>
          <w:shd w:val="clear" w:color="auto" w:fill="FFFFFF"/>
        </w:rPr>
        <w:t xml:space="preserve">DA RESCISÃO </w:t>
      </w:r>
    </w:p>
    <w:p w:rsidR="00772C66" w:rsidRPr="00E96DD1" w:rsidRDefault="00772C66" w:rsidP="001D30F5">
      <w:pPr>
        <w:tabs>
          <w:tab w:val="left" w:pos="-142"/>
        </w:tabs>
        <w:spacing w:line="360" w:lineRule="auto"/>
        <w:ind w:left="2124"/>
        <w:jc w:val="both"/>
        <w:rPr>
          <w:rFonts w:ascii="Times New Roman" w:hAnsi="Times New Roman" w:cs="Times New Roman"/>
          <w:i/>
          <w:sz w:val="24"/>
          <w:szCs w:val="24"/>
        </w:rPr>
      </w:pPr>
      <w:r w:rsidRPr="00481F78">
        <w:rPr>
          <w:rFonts w:ascii="Times New Roman" w:hAnsi="Times New Roman" w:cs="Times New Roman"/>
          <w:i/>
          <w:sz w:val="24"/>
          <w:szCs w:val="24"/>
          <w:highlight w:val="yellow"/>
          <w:shd w:val="clear" w:color="auto" w:fill="FFFFFF"/>
        </w:rPr>
        <w:t xml:space="preserve">É facultado aos partícipes denunciar este CONVENIO, a qualquer tempo, mediante simples aviso escrito </w:t>
      </w:r>
      <w:r w:rsidRPr="00481F78">
        <w:rPr>
          <w:rFonts w:ascii="Times New Roman" w:hAnsi="Times New Roman" w:cs="Times New Roman"/>
          <w:b/>
          <w:i/>
          <w:sz w:val="24"/>
          <w:szCs w:val="24"/>
          <w:highlight w:val="yellow"/>
          <w:u w:val="single"/>
          <w:shd w:val="clear" w:color="auto" w:fill="FFFFFF"/>
        </w:rPr>
        <w:t>desde que com antecedência mínima de 30 (trinta) dias</w:t>
      </w:r>
      <w:r w:rsidRPr="00481F78">
        <w:rPr>
          <w:rFonts w:ascii="Times New Roman" w:hAnsi="Times New Roman" w:cs="Times New Roman"/>
          <w:i/>
          <w:sz w:val="24"/>
          <w:szCs w:val="24"/>
          <w:highlight w:val="yellow"/>
          <w:shd w:val="clear" w:color="auto" w:fill="FFFFFF"/>
        </w:rPr>
        <w:t>, o que implicará na sustação imediata do processamento das consignações ainda não averbadas, ficando os partícipes responsáveis pelas atribuições assumidas até a data da rescisão, principalmente quanto à consignação em folha de pagamento permitidas em sua vigência, até a efetiva liquidação dos débitos.</w:t>
      </w:r>
      <w:r w:rsidRPr="00E96DD1">
        <w:rPr>
          <w:rFonts w:ascii="Times New Roman" w:hAnsi="Times New Roman" w:cs="Times New Roman"/>
          <w:i/>
          <w:sz w:val="24"/>
          <w:szCs w:val="24"/>
          <w:shd w:val="clear" w:color="auto" w:fill="FFFFFF"/>
        </w:rPr>
        <w:t xml:space="preserve"> (grifamos)</w:t>
      </w:r>
    </w:p>
    <w:p w:rsidR="00772C66" w:rsidRPr="00E96DD1" w:rsidRDefault="00772C66" w:rsidP="001D30F5">
      <w:pPr>
        <w:tabs>
          <w:tab w:val="left" w:pos="-142"/>
        </w:tabs>
        <w:spacing w:line="360" w:lineRule="auto"/>
        <w:ind w:left="2124" w:firstLine="1134"/>
        <w:jc w:val="both"/>
        <w:rPr>
          <w:rFonts w:ascii="Times New Roman" w:hAnsi="Times New Roman" w:cs="Times New Roman"/>
          <w:i/>
          <w:sz w:val="24"/>
          <w:szCs w:val="24"/>
        </w:rPr>
      </w:pPr>
    </w:p>
    <w:p w:rsidR="00772C66" w:rsidRPr="00481F78" w:rsidRDefault="00A80BA2" w:rsidP="001D30F5">
      <w:pPr>
        <w:tabs>
          <w:tab w:val="left" w:pos="-142"/>
        </w:tabs>
        <w:spacing w:line="360" w:lineRule="auto"/>
        <w:ind w:left="2124"/>
        <w:jc w:val="both"/>
        <w:rPr>
          <w:rFonts w:ascii="Times New Roman" w:hAnsi="Times New Roman" w:cs="Times New Roman"/>
          <w:i/>
          <w:sz w:val="24"/>
          <w:szCs w:val="24"/>
          <w:highlight w:val="yellow"/>
          <w:shd w:val="clear" w:color="auto" w:fill="FFFFFF"/>
        </w:rPr>
      </w:pPr>
      <w:r w:rsidRPr="00481F78">
        <w:rPr>
          <w:rFonts w:ascii="Times New Roman" w:hAnsi="Times New Roman" w:cs="Times New Roman"/>
          <w:i/>
          <w:sz w:val="24"/>
          <w:szCs w:val="24"/>
          <w:highlight w:val="yellow"/>
          <w:shd w:val="clear" w:color="auto" w:fill="FFFFFF"/>
        </w:rPr>
        <w:t xml:space="preserve">[...] </w:t>
      </w:r>
      <w:r w:rsidR="00772C66" w:rsidRPr="00481F78">
        <w:rPr>
          <w:rFonts w:ascii="Times New Roman" w:hAnsi="Times New Roman" w:cs="Times New Roman"/>
          <w:i/>
          <w:sz w:val="24"/>
          <w:szCs w:val="24"/>
          <w:highlight w:val="yellow"/>
          <w:shd w:val="clear" w:color="auto" w:fill="FFFFFF"/>
        </w:rPr>
        <w:t xml:space="preserve">DA VIGÊNCIA </w:t>
      </w:r>
    </w:p>
    <w:p w:rsidR="00772C66" w:rsidRPr="00E96DD1" w:rsidRDefault="00772C66" w:rsidP="001D30F5">
      <w:pPr>
        <w:tabs>
          <w:tab w:val="left" w:pos="-142"/>
        </w:tabs>
        <w:spacing w:line="360" w:lineRule="auto"/>
        <w:ind w:left="2124"/>
        <w:jc w:val="both"/>
        <w:rPr>
          <w:rFonts w:ascii="Times New Roman" w:hAnsi="Times New Roman" w:cs="Times New Roman"/>
          <w:i/>
          <w:sz w:val="24"/>
          <w:szCs w:val="24"/>
        </w:rPr>
      </w:pPr>
      <w:r w:rsidRPr="00481F78">
        <w:rPr>
          <w:rFonts w:ascii="Times New Roman" w:hAnsi="Times New Roman" w:cs="Times New Roman"/>
          <w:b/>
          <w:i/>
          <w:sz w:val="24"/>
          <w:szCs w:val="24"/>
          <w:highlight w:val="yellow"/>
          <w:u w:val="single"/>
          <w:shd w:val="clear" w:color="auto" w:fill="FFFFFF"/>
        </w:rPr>
        <w:t>O prazo de vigência do convênio é de 60 (sessenta) meses</w:t>
      </w:r>
      <w:r w:rsidRPr="00481F78">
        <w:rPr>
          <w:rFonts w:ascii="Times New Roman" w:hAnsi="Times New Roman" w:cs="Times New Roman"/>
          <w:i/>
          <w:sz w:val="24"/>
          <w:szCs w:val="24"/>
          <w:highlight w:val="yellow"/>
          <w:shd w:val="clear" w:color="auto" w:fill="FFFFFF"/>
        </w:rPr>
        <w:t>, contados da publicação do seu extrato no Diário Oficial da União, vedada a prorrogação.</w:t>
      </w:r>
      <w:r w:rsidRPr="00E96DD1">
        <w:rPr>
          <w:rFonts w:ascii="Times New Roman" w:hAnsi="Times New Roman" w:cs="Times New Roman"/>
          <w:i/>
          <w:sz w:val="24"/>
          <w:szCs w:val="24"/>
          <w:shd w:val="clear" w:color="auto" w:fill="FFFFFF"/>
        </w:rPr>
        <w:t xml:space="preserve"> </w:t>
      </w:r>
      <w:r w:rsidRPr="00E96DD1">
        <w:rPr>
          <w:rFonts w:ascii="Times New Roman" w:hAnsi="Times New Roman" w:cs="Times New Roman"/>
          <w:sz w:val="24"/>
          <w:szCs w:val="24"/>
          <w:shd w:val="clear" w:color="auto" w:fill="FFFFFF"/>
        </w:rPr>
        <w:t>(grifamos)</w:t>
      </w:r>
    </w:p>
    <w:p w:rsidR="00772C66" w:rsidRPr="00FD557D" w:rsidRDefault="00E96DD1" w:rsidP="004628D5">
      <w:pPr>
        <w:tabs>
          <w:tab w:val="left" w:pos="-142"/>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72C66" w:rsidRPr="00FD557D">
        <w:rPr>
          <w:rFonts w:ascii="Times New Roman" w:hAnsi="Times New Roman" w:cs="Times New Roman"/>
          <w:sz w:val="24"/>
          <w:szCs w:val="24"/>
        </w:rPr>
        <w:t xml:space="preserve">Ocorre que em 13 de abril de 2016 (supervenientemente à celebração do mencionado Convênio, portanto), sobreveio a já referida Portaria nº 110, da lavra do </w:t>
      </w:r>
      <w:proofErr w:type="spellStart"/>
      <w:r w:rsidR="00772C66" w:rsidRPr="00FD557D">
        <w:rPr>
          <w:rFonts w:ascii="Times New Roman" w:hAnsi="Times New Roman" w:cs="Times New Roman"/>
          <w:sz w:val="24"/>
          <w:szCs w:val="24"/>
        </w:rPr>
        <w:t>Sr</w:t>
      </w:r>
      <w:proofErr w:type="spellEnd"/>
      <w:r w:rsidR="00772C66" w:rsidRPr="00FD557D">
        <w:rPr>
          <w:rFonts w:ascii="Times New Roman" w:hAnsi="Times New Roman" w:cs="Times New Roman"/>
          <w:sz w:val="24"/>
          <w:szCs w:val="24"/>
        </w:rPr>
        <w:t>, Ministro de Estado do Planejamento, Orçamento e Gestão, cujo art. 33 assim passou a reger o assunto:</w:t>
      </w:r>
    </w:p>
    <w:p w:rsidR="00772C66" w:rsidRPr="00E96DD1" w:rsidRDefault="00772C66" w:rsidP="001D30F5">
      <w:pPr>
        <w:tabs>
          <w:tab w:val="left" w:pos="-142"/>
        </w:tabs>
        <w:spacing w:line="360" w:lineRule="auto"/>
        <w:ind w:left="2124"/>
        <w:jc w:val="both"/>
        <w:rPr>
          <w:rFonts w:ascii="Times New Roman" w:hAnsi="Times New Roman" w:cs="Times New Roman"/>
          <w:i/>
          <w:sz w:val="24"/>
          <w:szCs w:val="24"/>
        </w:rPr>
      </w:pPr>
      <w:r w:rsidRPr="00E96DD1">
        <w:rPr>
          <w:rFonts w:ascii="Times New Roman" w:hAnsi="Times New Roman" w:cs="Times New Roman"/>
          <w:i/>
          <w:sz w:val="24"/>
          <w:szCs w:val="24"/>
        </w:rPr>
        <w:t xml:space="preserve">Art. 33. Os consignatários que possuem convênio vigente com o Ministério do Planejamento, Orçamento e Gestão, firmado nos termos da Portaria SEGEP nº 52, de 14 de fevereiro de 2014, e que tenham comprovado a manutenção dos requisitos para a revalidação anual de 2016 ficam dispensados da verificação do cumprimento dos requisitos previstos no art. 3º, desde que celebrem contrato com o responsável pela operacionalização das consignações em até noventa dias, contados da data de entrada em vigor do Decreto nº 8.690, de 2016. </w:t>
      </w:r>
    </w:p>
    <w:p w:rsidR="00772C66" w:rsidRPr="00FD557D" w:rsidRDefault="00772C66" w:rsidP="001D30F5">
      <w:pPr>
        <w:tabs>
          <w:tab w:val="left" w:pos="-142"/>
        </w:tabs>
        <w:spacing w:line="360" w:lineRule="auto"/>
        <w:ind w:left="2124"/>
        <w:jc w:val="both"/>
        <w:rPr>
          <w:rFonts w:ascii="Times New Roman" w:hAnsi="Times New Roman" w:cs="Times New Roman"/>
          <w:sz w:val="24"/>
          <w:szCs w:val="24"/>
        </w:rPr>
      </w:pPr>
      <w:r w:rsidRPr="00E96DD1">
        <w:rPr>
          <w:rFonts w:ascii="Times New Roman" w:hAnsi="Times New Roman" w:cs="Times New Roman"/>
          <w:i/>
          <w:sz w:val="24"/>
          <w:szCs w:val="24"/>
        </w:rPr>
        <w:t>Parágrafo único. O convênio a que se refere o caput será denunciado automaticamente, a partir do início de vigência do contrato do consignatário com o responsável pela operacionalização das consignações ou no prazo de noventa dias, contados da data de entrada em vigor do Decreto nº 8.690, de 2016.</w:t>
      </w:r>
    </w:p>
    <w:p w:rsidR="00772C66" w:rsidRPr="00FD557D" w:rsidRDefault="00772C66" w:rsidP="004628D5">
      <w:pPr>
        <w:tabs>
          <w:tab w:val="left" w:pos="-142"/>
        </w:tabs>
        <w:spacing w:line="360" w:lineRule="auto"/>
        <w:ind w:firstLine="1134"/>
        <w:jc w:val="both"/>
        <w:rPr>
          <w:rFonts w:ascii="Times New Roman" w:hAnsi="Times New Roman" w:cs="Times New Roman"/>
          <w:sz w:val="24"/>
          <w:szCs w:val="24"/>
        </w:rPr>
      </w:pPr>
    </w:p>
    <w:p w:rsidR="00772C66" w:rsidRPr="00FD557D" w:rsidRDefault="00E96DD1" w:rsidP="004628D5">
      <w:pPr>
        <w:tabs>
          <w:tab w:val="left" w:pos="-142"/>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72C66" w:rsidRPr="00FD557D">
        <w:rPr>
          <w:rFonts w:ascii="Times New Roman" w:hAnsi="Times New Roman" w:cs="Times New Roman"/>
          <w:sz w:val="24"/>
          <w:szCs w:val="24"/>
        </w:rPr>
        <w:t xml:space="preserve">Assim é que em </w:t>
      </w:r>
      <w:r w:rsidR="00D830B4" w:rsidRPr="00481F78">
        <w:rPr>
          <w:rFonts w:ascii="Times New Roman" w:hAnsi="Times New Roman" w:cs="Times New Roman"/>
          <w:sz w:val="24"/>
          <w:szCs w:val="24"/>
          <w:highlight w:val="yellow"/>
        </w:rPr>
        <w:t xml:space="preserve">[ </w:t>
      </w:r>
      <w:r w:rsidR="00772C66" w:rsidRPr="00481F78">
        <w:rPr>
          <w:rFonts w:ascii="Times New Roman" w:hAnsi="Times New Roman" w:cs="Times New Roman"/>
          <w:b/>
          <w:sz w:val="24"/>
          <w:szCs w:val="24"/>
          <w:highlight w:val="yellow"/>
          <w:u w:val="single"/>
        </w:rPr>
        <w:t>7 de julho de 2016</w:t>
      </w:r>
      <w:r w:rsidR="00D830B4" w:rsidRPr="00481F78">
        <w:rPr>
          <w:rFonts w:ascii="Times New Roman" w:hAnsi="Times New Roman" w:cs="Times New Roman"/>
          <w:sz w:val="24"/>
          <w:szCs w:val="24"/>
          <w:highlight w:val="yellow"/>
        </w:rPr>
        <w:t xml:space="preserve"> ]</w:t>
      </w:r>
      <w:r w:rsidR="00772C66" w:rsidRPr="00481F78">
        <w:rPr>
          <w:rFonts w:ascii="Times New Roman" w:hAnsi="Times New Roman" w:cs="Times New Roman"/>
          <w:sz w:val="24"/>
          <w:szCs w:val="24"/>
          <w:highlight w:val="yellow"/>
        </w:rPr>
        <w:t>,</w:t>
      </w:r>
      <w:r w:rsidR="00772C66" w:rsidRPr="00FD557D">
        <w:rPr>
          <w:rFonts w:ascii="Times New Roman" w:hAnsi="Times New Roman" w:cs="Times New Roman"/>
          <w:sz w:val="24"/>
          <w:szCs w:val="24"/>
        </w:rPr>
        <w:t xml:space="preserve"> a entidade sindical </w:t>
      </w:r>
      <w:r>
        <w:rPr>
          <w:rFonts w:ascii="Times New Roman" w:hAnsi="Times New Roman" w:cs="Times New Roman"/>
          <w:sz w:val="24"/>
          <w:szCs w:val="24"/>
        </w:rPr>
        <w:t xml:space="preserve">autora </w:t>
      </w:r>
      <w:r w:rsidR="00772C66" w:rsidRPr="00FD557D">
        <w:rPr>
          <w:rFonts w:ascii="Times New Roman" w:hAnsi="Times New Roman" w:cs="Times New Roman"/>
          <w:sz w:val="24"/>
          <w:szCs w:val="24"/>
        </w:rPr>
        <w:t>celebrou com o SERPRO – Serviço Federal de Processamento de Dados, o “</w:t>
      </w:r>
      <w:r w:rsidR="00772C66" w:rsidRPr="00E96DD1">
        <w:rPr>
          <w:rFonts w:ascii="Times New Roman" w:hAnsi="Times New Roman" w:cs="Times New Roman"/>
          <w:i/>
          <w:sz w:val="24"/>
          <w:szCs w:val="24"/>
        </w:rPr>
        <w:t>Contrato de adesão para prestação de serviços de cadastramento, manutenção do cadastro dos consignatários e para gestão do processamento de consignações em folha de pagamento</w:t>
      </w:r>
      <w:r w:rsidR="00772C66" w:rsidRPr="00FD557D">
        <w:rPr>
          <w:rFonts w:ascii="Times New Roman" w:hAnsi="Times New Roman" w:cs="Times New Roman"/>
          <w:sz w:val="24"/>
          <w:szCs w:val="24"/>
        </w:rPr>
        <w:t xml:space="preserve">”, </w:t>
      </w:r>
      <w:r w:rsidR="00A80BA2" w:rsidRPr="00FD557D">
        <w:rPr>
          <w:rFonts w:ascii="Times New Roman" w:hAnsi="Times New Roman" w:cs="Times New Roman"/>
          <w:sz w:val="24"/>
          <w:szCs w:val="24"/>
        </w:rPr>
        <w:t>(</w:t>
      </w:r>
      <w:proofErr w:type="spellStart"/>
      <w:r w:rsidR="00A80BA2" w:rsidRPr="00FD557D">
        <w:rPr>
          <w:rFonts w:ascii="Times New Roman" w:hAnsi="Times New Roman" w:cs="Times New Roman"/>
          <w:sz w:val="24"/>
          <w:szCs w:val="24"/>
        </w:rPr>
        <w:t>doc</w:t>
      </w:r>
      <w:proofErr w:type="spellEnd"/>
      <w:r w:rsidR="00A80BA2" w:rsidRPr="00FD557D">
        <w:rPr>
          <w:rFonts w:ascii="Times New Roman" w:hAnsi="Times New Roman" w:cs="Times New Roman"/>
          <w:sz w:val="24"/>
          <w:szCs w:val="24"/>
        </w:rPr>
        <w:t xml:space="preserve"> em anexo), </w:t>
      </w:r>
      <w:r w:rsidR="00772C66" w:rsidRPr="00FD557D">
        <w:rPr>
          <w:rFonts w:ascii="Times New Roman" w:hAnsi="Times New Roman" w:cs="Times New Roman"/>
          <w:sz w:val="24"/>
          <w:szCs w:val="24"/>
        </w:rPr>
        <w:t>que prevê o pagamento de uma taxa de “</w:t>
      </w:r>
      <w:r w:rsidR="00772C66" w:rsidRPr="00E96DD1">
        <w:rPr>
          <w:rFonts w:ascii="Times New Roman" w:hAnsi="Times New Roman" w:cs="Times New Roman"/>
          <w:i/>
          <w:sz w:val="24"/>
          <w:szCs w:val="24"/>
        </w:rPr>
        <w:t>cadastramento</w:t>
      </w:r>
      <w:r w:rsidR="00772C66" w:rsidRPr="00FD557D">
        <w:rPr>
          <w:rFonts w:ascii="Times New Roman" w:hAnsi="Times New Roman" w:cs="Times New Roman"/>
          <w:sz w:val="24"/>
          <w:szCs w:val="24"/>
        </w:rPr>
        <w:t xml:space="preserve">”, </w:t>
      </w:r>
      <w:r w:rsidR="00772C66" w:rsidRPr="00481F78">
        <w:rPr>
          <w:rFonts w:ascii="Times New Roman" w:hAnsi="Times New Roman" w:cs="Times New Roman"/>
          <w:sz w:val="24"/>
          <w:szCs w:val="24"/>
          <w:highlight w:val="yellow"/>
        </w:rPr>
        <w:t xml:space="preserve">no importe de R$ </w:t>
      </w:r>
      <w:r w:rsidR="00A80BA2" w:rsidRPr="00481F78">
        <w:rPr>
          <w:rFonts w:ascii="Times New Roman" w:hAnsi="Times New Roman" w:cs="Times New Roman"/>
          <w:sz w:val="24"/>
          <w:szCs w:val="24"/>
          <w:highlight w:val="yellow"/>
        </w:rPr>
        <w:t xml:space="preserve">[...] </w:t>
      </w:r>
      <w:r w:rsidR="00772C66" w:rsidRPr="00481F78">
        <w:rPr>
          <w:rFonts w:ascii="Times New Roman" w:hAnsi="Times New Roman" w:cs="Times New Roman"/>
          <w:sz w:val="24"/>
          <w:szCs w:val="24"/>
          <w:highlight w:val="yellow"/>
        </w:rPr>
        <w:t>(</w:t>
      </w:r>
      <w:r w:rsidR="00A80BA2" w:rsidRPr="00481F78">
        <w:rPr>
          <w:rFonts w:ascii="Times New Roman" w:hAnsi="Times New Roman" w:cs="Times New Roman"/>
          <w:sz w:val="24"/>
          <w:szCs w:val="24"/>
          <w:highlight w:val="yellow"/>
        </w:rPr>
        <w:t>...</w:t>
      </w:r>
      <w:r w:rsidR="00772C66" w:rsidRPr="00481F78">
        <w:rPr>
          <w:rFonts w:ascii="Times New Roman" w:hAnsi="Times New Roman" w:cs="Times New Roman"/>
          <w:sz w:val="24"/>
          <w:szCs w:val="24"/>
          <w:highlight w:val="yellow"/>
        </w:rPr>
        <w:t xml:space="preserve">), e </w:t>
      </w:r>
      <w:r w:rsidR="00772C66" w:rsidRPr="00481F78">
        <w:rPr>
          <w:rFonts w:ascii="Times New Roman" w:hAnsi="Times New Roman" w:cs="Times New Roman"/>
          <w:sz w:val="24"/>
          <w:szCs w:val="24"/>
          <w:highlight w:val="yellow"/>
        </w:rPr>
        <w:lastRenderedPageBreak/>
        <w:t xml:space="preserve">uma taxa de “validação cadastral anual”, também de R$ </w:t>
      </w:r>
      <w:r w:rsidR="00A80BA2" w:rsidRPr="00481F78">
        <w:rPr>
          <w:rFonts w:ascii="Times New Roman" w:hAnsi="Times New Roman" w:cs="Times New Roman"/>
          <w:sz w:val="24"/>
          <w:szCs w:val="24"/>
          <w:highlight w:val="yellow"/>
        </w:rPr>
        <w:t xml:space="preserve">[...] </w:t>
      </w:r>
      <w:r w:rsidR="00772C66" w:rsidRPr="00481F78">
        <w:rPr>
          <w:rFonts w:ascii="Times New Roman" w:hAnsi="Times New Roman" w:cs="Times New Roman"/>
          <w:sz w:val="24"/>
          <w:szCs w:val="24"/>
          <w:highlight w:val="yellow"/>
        </w:rPr>
        <w:t>(</w:t>
      </w:r>
      <w:r w:rsidR="00A80BA2" w:rsidRPr="00481F78">
        <w:rPr>
          <w:rFonts w:ascii="Times New Roman" w:hAnsi="Times New Roman" w:cs="Times New Roman"/>
          <w:sz w:val="24"/>
          <w:szCs w:val="24"/>
          <w:highlight w:val="yellow"/>
        </w:rPr>
        <w:t>...</w:t>
      </w:r>
      <w:r w:rsidR="00772C66" w:rsidRPr="00481F78">
        <w:rPr>
          <w:rFonts w:ascii="Times New Roman" w:hAnsi="Times New Roman" w:cs="Times New Roman"/>
          <w:sz w:val="24"/>
          <w:szCs w:val="24"/>
          <w:highlight w:val="yellow"/>
        </w:rPr>
        <w:t xml:space="preserve">), conforme previsto no item </w:t>
      </w:r>
      <w:r w:rsidR="00481F78">
        <w:rPr>
          <w:rFonts w:ascii="Times New Roman" w:hAnsi="Times New Roman" w:cs="Times New Roman"/>
          <w:sz w:val="24"/>
          <w:szCs w:val="24"/>
          <w:highlight w:val="yellow"/>
        </w:rPr>
        <w:t xml:space="preserve">[ </w:t>
      </w:r>
      <w:r w:rsidR="00772C66" w:rsidRPr="00481F78">
        <w:rPr>
          <w:rFonts w:ascii="Times New Roman" w:hAnsi="Times New Roman" w:cs="Times New Roman"/>
          <w:sz w:val="24"/>
          <w:szCs w:val="24"/>
          <w:highlight w:val="yellow"/>
        </w:rPr>
        <w:t>9.1.1, alíneas “a” e “b”</w:t>
      </w:r>
      <w:r w:rsidR="00481F78">
        <w:rPr>
          <w:rFonts w:ascii="Times New Roman" w:hAnsi="Times New Roman" w:cs="Times New Roman"/>
          <w:sz w:val="24"/>
          <w:szCs w:val="24"/>
          <w:highlight w:val="yellow"/>
        </w:rPr>
        <w:t xml:space="preserve"> ]</w:t>
      </w:r>
      <w:r w:rsidR="00772C66" w:rsidRPr="00481F78">
        <w:rPr>
          <w:rFonts w:ascii="Times New Roman" w:hAnsi="Times New Roman" w:cs="Times New Roman"/>
          <w:sz w:val="24"/>
          <w:szCs w:val="24"/>
          <w:highlight w:val="yellow"/>
        </w:rPr>
        <w:t>, da referida avença.</w:t>
      </w:r>
    </w:p>
    <w:p w:rsidR="00772C66" w:rsidRPr="00FD557D" w:rsidRDefault="00E96DD1" w:rsidP="00E96DD1">
      <w:pPr>
        <w:tabs>
          <w:tab w:val="left" w:pos="-142"/>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72C66" w:rsidRPr="00FD557D">
        <w:rPr>
          <w:rFonts w:ascii="Times New Roman" w:hAnsi="Times New Roman" w:cs="Times New Roman"/>
          <w:sz w:val="24"/>
          <w:szCs w:val="24"/>
        </w:rPr>
        <w:t xml:space="preserve">Já o item </w:t>
      </w:r>
      <w:r w:rsidR="00481F78" w:rsidRPr="00481F78">
        <w:rPr>
          <w:rFonts w:ascii="Times New Roman" w:hAnsi="Times New Roman" w:cs="Times New Roman"/>
          <w:sz w:val="24"/>
          <w:szCs w:val="24"/>
          <w:highlight w:val="yellow"/>
        </w:rPr>
        <w:t>[</w:t>
      </w:r>
      <w:r w:rsidR="00772C66" w:rsidRPr="00481F78">
        <w:rPr>
          <w:rFonts w:ascii="Times New Roman" w:hAnsi="Times New Roman" w:cs="Times New Roman"/>
          <w:sz w:val="24"/>
          <w:szCs w:val="24"/>
          <w:highlight w:val="yellow"/>
        </w:rPr>
        <w:t>16.1</w:t>
      </w:r>
      <w:r w:rsidR="00481F78" w:rsidRPr="00481F78">
        <w:rPr>
          <w:rFonts w:ascii="Times New Roman" w:hAnsi="Times New Roman" w:cs="Times New Roman"/>
          <w:sz w:val="24"/>
          <w:szCs w:val="24"/>
          <w:highlight w:val="yellow"/>
        </w:rPr>
        <w:t>]</w:t>
      </w:r>
      <w:r w:rsidR="00772C66" w:rsidRPr="00FD557D">
        <w:rPr>
          <w:rFonts w:ascii="Times New Roman" w:hAnsi="Times New Roman" w:cs="Times New Roman"/>
          <w:sz w:val="24"/>
          <w:szCs w:val="24"/>
        </w:rPr>
        <w:t xml:space="preserve"> do Contrato em questão assim define:</w:t>
      </w:r>
    </w:p>
    <w:p w:rsidR="00772C66" w:rsidRPr="00FD557D" w:rsidRDefault="00772C66" w:rsidP="001D30F5">
      <w:pPr>
        <w:tabs>
          <w:tab w:val="left" w:pos="-142"/>
        </w:tabs>
        <w:spacing w:line="360" w:lineRule="auto"/>
        <w:ind w:left="2124"/>
        <w:jc w:val="both"/>
        <w:rPr>
          <w:rFonts w:ascii="Times New Roman" w:hAnsi="Times New Roman" w:cs="Times New Roman"/>
          <w:sz w:val="24"/>
          <w:szCs w:val="24"/>
        </w:rPr>
      </w:pPr>
      <w:r w:rsidRPr="00481F78">
        <w:rPr>
          <w:rFonts w:ascii="Times New Roman" w:hAnsi="Times New Roman" w:cs="Times New Roman"/>
          <w:i/>
          <w:sz w:val="24"/>
          <w:szCs w:val="24"/>
          <w:highlight w:val="yellow"/>
        </w:rPr>
        <w:t xml:space="preserve">16.1 – O presente contrato vigerá, a partir da data da sua assinatura, </w:t>
      </w:r>
      <w:r w:rsidRPr="00481F78">
        <w:rPr>
          <w:rFonts w:ascii="Times New Roman" w:hAnsi="Times New Roman" w:cs="Times New Roman"/>
          <w:b/>
          <w:i/>
          <w:sz w:val="24"/>
          <w:szCs w:val="24"/>
          <w:highlight w:val="yellow"/>
          <w:u w:val="single"/>
        </w:rPr>
        <w:t>pelo período de 60 (sessenta) meses</w:t>
      </w:r>
      <w:r w:rsidRPr="00481F78">
        <w:rPr>
          <w:rFonts w:ascii="Times New Roman" w:hAnsi="Times New Roman" w:cs="Times New Roman"/>
          <w:i/>
          <w:sz w:val="24"/>
          <w:szCs w:val="24"/>
          <w:highlight w:val="yellow"/>
        </w:rPr>
        <w:t>, nos termos do art. 57, Inc. II, da Lei nº 8.666/93</w:t>
      </w:r>
      <w:r w:rsidRPr="00E96DD1">
        <w:rPr>
          <w:rFonts w:ascii="Times New Roman" w:hAnsi="Times New Roman" w:cs="Times New Roman"/>
          <w:i/>
          <w:sz w:val="24"/>
          <w:szCs w:val="24"/>
        </w:rPr>
        <w:t>;</w:t>
      </w:r>
      <w:r w:rsidRPr="00FD557D">
        <w:rPr>
          <w:rFonts w:ascii="Times New Roman" w:hAnsi="Times New Roman" w:cs="Times New Roman"/>
          <w:sz w:val="24"/>
          <w:szCs w:val="24"/>
        </w:rPr>
        <w:t xml:space="preserve"> (destacamos)</w:t>
      </w:r>
    </w:p>
    <w:p w:rsidR="00772C66" w:rsidRPr="00FD557D" w:rsidRDefault="00E96DD1" w:rsidP="004628D5">
      <w:pPr>
        <w:tabs>
          <w:tab w:val="left" w:pos="-142"/>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72C66" w:rsidRPr="00FD557D">
        <w:rPr>
          <w:rFonts w:ascii="Times New Roman" w:hAnsi="Times New Roman" w:cs="Times New Roman"/>
          <w:sz w:val="24"/>
          <w:szCs w:val="24"/>
        </w:rPr>
        <w:t xml:space="preserve">Ou seja, o Contrato em questão constitui </w:t>
      </w:r>
      <w:r w:rsidR="00772C66" w:rsidRPr="00FD557D">
        <w:rPr>
          <w:rFonts w:ascii="Times New Roman" w:hAnsi="Times New Roman" w:cs="Times New Roman"/>
          <w:b/>
          <w:sz w:val="24"/>
          <w:szCs w:val="24"/>
          <w:u w:val="single"/>
        </w:rPr>
        <w:t>ato jurídico perfeito</w:t>
      </w:r>
      <w:r w:rsidR="00772C66" w:rsidRPr="00FD557D">
        <w:rPr>
          <w:rFonts w:ascii="Times New Roman" w:hAnsi="Times New Roman" w:cs="Times New Roman"/>
          <w:sz w:val="24"/>
          <w:szCs w:val="24"/>
        </w:rPr>
        <w:t xml:space="preserve">, e encontrava-se </w:t>
      </w:r>
      <w:r w:rsidR="00772C66" w:rsidRPr="00FD557D">
        <w:rPr>
          <w:rFonts w:ascii="Times New Roman" w:hAnsi="Times New Roman" w:cs="Times New Roman"/>
          <w:b/>
          <w:sz w:val="24"/>
          <w:szCs w:val="24"/>
          <w:u w:val="single"/>
        </w:rPr>
        <w:t>em plena vigência</w:t>
      </w:r>
      <w:r w:rsidR="00772C66" w:rsidRPr="00FD557D">
        <w:rPr>
          <w:rFonts w:ascii="Times New Roman" w:hAnsi="Times New Roman" w:cs="Times New Roman"/>
          <w:sz w:val="24"/>
          <w:szCs w:val="24"/>
        </w:rPr>
        <w:t xml:space="preserve"> quando da publicação da malsinada Medida Provisória nº 873, de 2019, cujo art. 2º, “b”, revogou o dispositivo legal que dera base à celebração da referida avença.</w:t>
      </w:r>
    </w:p>
    <w:p w:rsidR="00772C66" w:rsidRPr="00FD557D" w:rsidRDefault="00E96DD1" w:rsidP="004628D5">
      <w:pPr>
        <w:tabs>
          <w:tab w:val="left" w:pos="-142"/>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72C66" w:rsidRPr="00FD557D">
        <w:rPr>
          <w:rFonts w:ascii="Times New Roman" w:hAnsi="Times New Roman" w:cs="Times New Roman"/>
          <w:sz w:val="24"/>
          <w:szCs w:val="24"/>
        </w:rPr>
        <w:t xml:space="preserve">De outra banda, é de salientar que </w:t>
      </w:r>
      <w:r w:rsidR="00772C66" w:rsidRPr="00481F78">
        <w:rPr>
          <w:rFonts w:ascii="Times New Roman" w:hAnsi="Times New Roman" w:cs="Times New Roman"/>
          <w:sz w:val="24"/>
          <w:szCs w:val="24"/>
          <w:highlight w:val="yellow"/>
        </w:rPr>
        <w:t xml:space="preserve">os itens </w:t>
      </w:r>
      <w:r w:rsidRPr="00481F78">
        <w:rPr>
          <w:rFonts w:ascii="Times New Roman" w:hAnsi="Times New Roman" w:cs="Times New Roman"/>
          <w:sz w:val="24"/>
          <w:szCs w:val="24"/>
          <w:highlight w:val="yellow"/>
        </w:rPr>
        <w:t>[</w:t>
      </w:r>
      <w:r w:rsidR="00772C66" w:rsidRPr="00481F78">
        <w:rPr>
          <w:rFonts w:ascii="Times New Roman" w:hAnsi="Times New Roman" w:cs="Times New Roman"/>
          <w:sz w:val="24"/>
          <w:szCs w:val="24"/>
          <w:highlight w:val="yellow"/>
        </w:rPr>
        <w:t>17.1 e 17.2</w:t>
      </w:r>
      <w:r w:rsidRPr="00481F78">
        <w:rPr>
          <w:rFonts w:ascii="Times New Roman" w:hAnsi="Times New Roman" w:cs="Times New Roman"/>
          <w:sz w:val="24"/>
          <w:szCs w:val="24"/>
          <w:highlight w:val="yellow"/>
        </w:rPr>
        <w:t>]</w:t>
      </w:r>
      <w:r w:rsidR="00772C66" w:rsidRPr="00FD557D">
        <w:rPr>
          <w:rFonts w:ascii="Times New Roman" w:hAnsi="Times New Roman" w:cs="Times New Roman"/>
          <w:sz w:val="24"/>
          <w:szCs w:val="24"/>
        </w:rPr>
        <w:t xml:space="preserve"> do contrato em questão assim definem no tocante à sua eventual rescisão:</w:t>
      </w:r>
    </w:p>
    <w:p w:rsidR="00772C66" w:rsidRPr="00481F78" w:rsidRDefault="00481F78" w:rsidP="001D30F5">
      <w:pPr>
        <w:tabs>
          <w:tab w:val="left" w:pos="-142"/>
        </w:tabs>
        <w:spacing w:line="360" w:lineRule="auto"/>
        <w:ind w:left="2124"/>
        <w:jc w:val="both"/>
        <w:rPr>
          <w:rFonts w:ascii="Times New Roman" w:hAnsi="Times New Roman" w:cs="Times New Roman"/>
          <w:i/>
          <w:sz w:val="24"/>
          <w:szCs w:val="24"/>
          <w:highlight w:val="yellow"/>
          <w:shd w:val="clear" w:color="auto" w:fill="FFFFFF"/>
        </w:rPr>
      </w:pPr>
      <w:r w:rsidRPr="00481F78">
        <w:rPr>
          <w:rFonts w:ascii="Times New Roman" w:hAnsi="Times New Roman" w:cs="Times New Roman"/>
          <w:i/>
          <w:sz w:val="24"/>
          <w:szCs w:val="24"/>
          <w:highlight w:val="yellow"/>
          <w:shd w:val="clear" w:color="auto" w:fill="FFFFFF"/>
        </w:rPr>
        <w:t>[</w:t>
      </w:r>
      <w:r w:rsidR="00772C66" w:rsidRPr="00481F78">
        <w:rPr>
          <w:rFonts w:ascii="Times New Roman" w:hAnsi="Times New Roman" w:cs="Times New Roman"/>
          <w:i/>
          <w:sz w:val="24"/>
          <w:szCs w:val="24"/>
          <w:highlight w:val="yellow"/>
          <w:shd w:val="clear" w:color="auto" w:fill="FFFFFF"/>
        </w:rPr>
        <w:t>17.1</w:t>
      </w:r>
      <w:r w:rsidRPr="00481F78">
        <w:rPr>
          <w:rFonts w:ascii="Times New Roman" w:hAnsi="Times New Roman" w:cs="Times New Roman"/>
          <w:i/>
          <w:sz w:val="24"/>
          <w:szCs w:val="24"/>
          <w:highlight w:val="yellow"/>
          <w:shd w:val="clear" w:color="auto" w:fill="FFFFFF"/>
        </w:rPr>
        <w:t>]</w:t>
      </w:r>
      <w:r w:rsidR="00772C66" w:rsidRPr="00481F78">
        <w:rPr>
          <w:rFonts w:ascii="Times New Roman" w:hAnsi="Times New Roman" w:cs="Times New Roman"/>
          <w:i/>
          <w:sz w:val="24"/>
          <w:szCs w:val="24"/>
          <w:highlight w:val="yellow"/>
          <w:shd w:val="clear" w:color="auto" w:fill="FFFFFF"/>
        </w:rPr>
        <w:t xml:space="preserve"> O presente contrato poderá ser rescindido na forma e na ocorrência de quaisquer das hipóteses previstas nos art. 77 a 80 da Lei n° 8.666/93, </w:t>
      </w:r>
      <w:r w:rsidR="00772C66" w:rsidRPr="00481F78">
        <w:rPr>
          <w:rFonts w:ascii="Times New Roman" w:hAnsi="Times New Roman" w:cs="Times New Roman"/>
          <w:b/>
          <w:i/>
          <w:sz w:val="24"/>
          <w:szCs w:val="24"/>
          <w:highlight w:val="yellow"/>
          <w:u w:val="single"/>
          <w:shd w:val="clear" w:color="auto" w:fill="FFFFFF"/>
        </w:rPr>
        <w:t>devidamente motivado nos autos do processo administrativo, assegurado o contraditório e a ampla defesa</w:t>
      </w:r>
      <w:r w:rsidR="00772C66" w:rsidRPr="00481F78">
        <w:rPr>
          <w:rFonts w:ascii="Times New Roman" w:hAnsi="Times New Roman" w:cs="Times New Roman"/>
          <w:i/>
          <w:sz w:val="24"/>
          <w:szCs w:val="24"/>
          <w:highlight w:val="yellow"/>
          <w:shd w:val="clear" w:color="auto" w:fill="FFFFFF"/>
        </w:rPr>
        <w:t xml:space="preserve">, sem prejuízo da aplicação das sanções previstas neste contrato </w:t>
      </w:r>
    </w:p>
    <w:p w:rsidR="00772C66" w:rsidRPr="00481F78" w:rsidRDefault="00481F78" w:rsidP="001D30F5">
      <w:pPr>
        <w:tabs>
          <w:tab w:val="left" w:pos="-142"/>
        </w:tabs>
        <w:spacing w:line="360" w:lineRule="auto"/>
        <w:ind w:left="2124"/>
        <w:jc w:val="both"/>
        <w:rPr>
          <w:rFonts w:ascii="Times New Roman" w:hAnsi="Times New Roman" w:cs="Times New Roman"/>
          <w:i/>
          <w:sz w:val="24"/>
          <w:szCs w:val="24"/>
          <w:highlight w:val="yellow"/>
          <w:shd w:val="clear" w:color="auto" w:fill="FFFFFF"/>
        </w:rPr>
      </w:pPr>
      <w:r w:rsidRPr="00481F78">
        <w:rPr>
          <w:rFonts w:ascii="Times New Roman" w:hAnsi="Times New Roman" w:cs="Times New Roman"/>
          <w:i/>
          <w:sz w:val="24"/>
          <w:szCs w:val="24"/>
          <w:highlight w:val="yellow"/>
          <w:shd w:val="clear" w:color="auto" w:fill="FFFFFF"/>
        </w:rPr>
        <w:t>[</w:t>
      </w:r>
      <w:r w:rsidR="00772C66" w:rsidRPr="00481F78">
        <w:rPr>
          <w:rFonts w:ascii="Times New Roman" w:hAnsi="Times New Roman" w:cs="Times New Roman"/>
          <w:i/>
          <w:sz w:val="24"/>
          <w:szCs w:val="24"/>
          <w:highlight w:val="yellow"/>
          <w:shd w:val="clear" w:color="auto" w:fill="FFFFFF"/>
        </w:rPr>
        <w:t>17.2</w:t>
      </w:r>
      <w:r w:rsidRPr="00481F78">
        <w:rPr>
          <w:rFonts w:ascii="Times New Roman" w:hAnsi="Times New Roman" w:cs="Times New Roman"/>
          <w:i/>
          <w:sz w:val="24"/>
          <w:szCs w:val="24"/>
          <w:highlight w:val="yellow"/>
          <w:shd w:val="clear" w:color="auto" w:fill="FFFFFF"/>
        </w:rPr>
        <w:t>]</w:t>
      </w:r>
      <w:r w:rsidR="00772C66" w:rsidRPr="00481F78">
        <w:rPr>
          <w:rFonts w:ascii="Times New Roman" w:hAnsi="Times New Roman" w:cs="Times New Roman"/>
          <w:i/>
          <w:sz w:val="24"/>
          <w:szCs w:val="24"/>
          <w:highlight w:val="yellow"/>
          <w:shd w:val="clear" w:color="auto" w:fill="FFFFFF"/>
        </w:rPr>
        <w:t xml:space="preserve"> Constitui motivo de rescisão contratual a não validação anual do cadastro do CONTRATANTE/CONSIGNATÁRIO </w:t>
      </w:r>
    </w:p>
    <w:p w:rsidR="00772C66" w:rsidRPr="00FD557D" w:rsidRDefault="00481F78" w:rsidP="001D30F5">
      <w:pPr>
        <w:tabs>
          <w:tab w:val="left" w:pos="-142"/>
        </w:tabs>
        <w:spacing w:line="360" w:lineRule="auto"/>
        <w:ind w:left="2124"/>
        <w:jc w:val="both"/>
        <w:rPr>
          <w:rFonts w:ascii="Times New Roman" w:hAnsi="Times New Roman" w:cs="Times New Roman"/>
          <w:sz w:val="24"/>
          <w:szCs w:val="24"/>
          <w:shd w:val="clear" w:color="auto" w:fill="FFFFFF"/>
        </w:rPr>
      </w:pPr>
      <w:r>
        <w:rPr>
          <w:rFonts w:ascii="Times New Roman" w:hAnsi="Times New Roman" w:cs="Times New Roman"/>
          <w:i/>
          <w:sz w:val="24"/>
          <w:szCs w:val="24"/>
          <w:highlight w:val="yellow"/>
          <w:shd w:val="clear" w:color="auto" w:fill="FFFFFF"/>
        </w:rPr>
        <w:t>[</w:t>
      </w:r>
      <w:r w:rsidR="00772C66" w:rsidRPr="00481F78">
        <w:rPr>
          <w:rFonts w:ascii="Times New Roman" w:hAnsi="Times New Roman" w:cs="Times New Roman"/>
          <w:i/>
          <w:sz w:val="24"/>
          <w:szCs w:val="24"/>
          <w:highlight w:val="yellow"/>
          <w:shd w:val="clear" w:color="auto" w:fill="FFFFFF"/>
        </w:rPr>
        <w:t>17.3</w:t>
      </w:r>
      <w:r>
        <w:rPr>
          <w:rFonts w:ascii="Times New Roman" w:hAnsi="Times New Roman" w:cs="Times New Roman"/>
          <w:i/>
          <w:sz w:val="24"/>
          <w:szCs w:val="24"/>
          <w:highlight w:val="yellow"/>
          <w:shd w:val="clear" w:color="auto" w:fill="FFFFFF"/>
        </w:rPr>
        <w:t>]</w:t>
      </w:r>
      <w:r w:rsidR="00772C66" w:rsidRPr="00481F78">
        <w:rPr>
          <w:rFonts w:ascii="Times New Roman" w:hAnsi="Times New Roman" w:cs="Times New Roman"/>
          <w:i/>
          <w:sz w:val="24"/>
          <w:szCs w:val="24"/>
          <w:highlight w:val="yellow"/>
          <w:shd w:val="clear" w:color="auto" w:fill="FFFFFF"/>
        </w:rPr>
        <w:t xml:space="preserve"> Fica assegurado ao SERPRO a prerrogativa de rescindir antecipadamente o presente instrumento, mediante comunicação escrita ao CONTRATANTE, </w:t>
      </w:r>
      <w:r w:rsidR="00772C66" w:rsidRPr="00481F78">
        <w:rPr>
          <w:rFonts w:ascii="Times New Roman" w:hAnsi="Times New Roman" w:cs="Times New Roman"/>
          <w:b/>
          <w:i/>
          <w:sz w:val="24"/>
          <w:szCs w:val="24"/>
          <w:highlight w:val="yellow"/>
          <w:u w:val="single"/>
          <w:shd w:val="clear" w:color="auto" w:fill="FFFFFF"/>
        </w:rPr>
        <w:t>com antecedência mínima de 30 (trinta) dias</w:t>
      </w:r>
      <w:r w:rsidR="00772C66" w:rsidRPr="00481F78">
        <w:rPr>
          <w:rFonts w:ascii="Times New Roman" w:hAnsi="Times New Roman" w:cs="Times New Roman"/>
          <w:i/>
          <w:sz w:val="24"/>
          <w:szCs w:val="24"/>
          <w:highlight w:val="yellow"/>
          <w:shd w:val="clear" w:color="auto" w:fill="FFFFFF"/>
        </w:rPr>
        <w:t>, descabendo direito à indenização ou interpelação judicial ou extrajudicial, seja a que título for notadamente em razão de eventual rescisão do contrato n° 59/2012 e sexto termo aditivo N° 54827, firmado entre o MP e o SERPRO, que assegura ao SERPRO a exploração do serviço em apreço.</w:t>
      </w:r>
    </w:p>
    <w:p w:rsidR="00772C66" w:rsidRPr="00FD557D" w:rsidRDefault="00772C66" w:rsidP="004628D5">
      <w:pPr>
        <w:tabs>
          <w:tab w:val="left" w:pos="-142"/>
        </w:tabs>
        <w:spacing w:line="360" w:lineRule="auto"/>
        <w:ind w:firstLine="1134"/>
        <w:jc w:val="both"/>
        <w:rPr>
          <w:rFonts w:ascii="Times New Roman" w:hAnsi="Times New Roman" w:cs="Times New Roman"/>
          <w:sz w:val="24"/>
          <w:szCs w:val="24"/>
        </w:rPr>
      </w:pPr>
    </w:p>
    <w:p w:rsidR="00772C66" w:rsidRPr="00FD557D" w:rsidRDefault="00E96DD1" w:rsidP="004628D5">
      <w:pPr>
        <w:tabs>
          <w:tab w:val="left" w:pos="-142"/>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A80BA2" w:rsidRPr="00FD557D">
        <w:rPr>
          <w:rFonts w:ascii="Times New Roman" w:hAnsi="Times New Roman" w:cs="Times New Roman"/>
          <w:sz w:val="24"/>
          <w:szCs w:val="24"/>
        </w:rPr>
        <w:t>A</w:t>
      </w:r>
      <w:r w:rsidR="00772C66" w:rsidRPr="00FD557D">
        <w:rPr>
          <w:rFonts w:ascii="Times New Roman" w:hAnsi="Times New Roman" w:cs="Times New Roman"/>
          <w:sz w:val="24"/>
          <w:szCs w:val="24"/>
        </w:rPr>
        <w:t xml:space="preserve">demais disso, a entidade sindical </w:t>
      </w:r>
      <w:r w:rsidR="00A80BA2" w:rsidRPr="00FD557D">
        <w:rPr>
          <w:rFonts w:ascii="Times New Roman" w:hAnsi="Times New Roman" w:cs="Times New Roman"/>
          <w:sz w:val="24"/>
          <w:szCs w:val="24"/>
        </w:rPr>
        <w:t xml:space="preserve">autora </w:t>
      </w:r>
      <w:r w:rsidR="00772C66" w:rsidRPr="00FD557D">
        <w:rPr>
          <w:rFonts w:ascii="Times New Roman" w:hAnsi="Times New Roman" w:cs="Times New Roman"/>
          <w:sz w:val="24"/>
          <w:szCs w:val="24"/>
        </w:rPr>
        <w:t>encontra-se em perfeita regularidade perante o Contrato em vigor, conforme se colhe dos formulários “Situação de cadastro” e “Vigência do convênio”, emitidos pelo Sistema SEGEP</w:t>
      </w:r>
      <w:r w:rsidR="00A80BA2" w:rsidRPr="00FD557D">
        <w:rPr>
          <w:rFonts w:ascii="Times New Roman" w:hAnsi="Times New Roman" w:cs="Times New Roman"/>
          <w:sz w:val="24"/>
          <w:szCs w:val="24"/>
        </w:rPr>
        <w:t xml:space="preserve"> (</w:t>
      </w:r>
      <w:proofErr w:type="spellStart"/>
      <w:r w:rsidR="00A80BA2" w:rsidRPr="00FD557D">
        <w:rPr>
          <w:rFonts w:ascii="Times New Roman" w:hAnsi="Times New Roman" w:cs="Times New Roman"/>
          <w:sz w:val="24"/>
          <w:szCs w:val="24"/>
        </w:rPr>
        <w:t>Doc</w:t>
      </w:r>
      <w:proofErr w:type="spellEnd"/>
      <w:r w:rsidR="00A80BA2" w:rsidRPr="00FD557D">
        <w:rPr>
          <w:rFonts w:ascii="Times New Roman" w:hAnsi="Times New Roman" w:cs="Times New Roman"/>
          <w:sz w:val="24"/>
          <w:szCs w:val="24"/>
        </w:rPr>
        <w:t xml:space="preserve"> em anexo). </w:t>
      </w:r>
    </w:p>
    <w:p w:rsidR="00772C66" w:rsidRPr="00FD557D" w:rsidRDefault="00E96DD1" w:rsidP="004628D5">
      <w:pPr>
        <w:tabs>
          <w:tab w:val="left" w:pos="-142"/>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72C66" w:rsidRPr="00FD557D">
        <w:rPr>
          <w:rFonts w:ascii="Times New Roman" w:hAnsi="Times New Roman" w:cs="Times New Roman"/>
          <w:sz w:val="24"/>
          <w:szCs w:val="24"/>
        </w:rPr>
        <w:t xml:space="preserve">Logo, é de concluir que a revogação do disposto no art. 240, “c”, da lei nº 8.112, de 1990, operada pela malsinada Medida Provisória nº 873, de 2019, bem assim o ato administrativo que dele decorrerá nos próximos dias (supressão do desconto das mensalidades sindicais em folha de pagamento), </w:t>
      </w:r>
      <w:r w:rsidR="00772C66" w:rsidRPr="00FD557D">
        <w:rPr>
          <w:rFonts w:ascii="Times New Roman" w:hAnsi="Times New Roman" w:cs="Times New Roman"/>
          <w:b/>
          <w:sz w:val="24"/>
          <w:szCs w:val="24"/>
          <w:u w:val="single"/>
        </w:rPr>
        <w:t xml:space="preserve">vieram alcançar indevidamente as situações jurídicas protegidas sob o manto dos </w:t>
      </w:r>
      <w:r w:rsidR="00772C66" w:rsidRPr="00FD557D">
        <w:rPr>
          <w:rFonts w:ascii="Times New Roman" w:hAnsi="Times New Roman" w:cs="Times New Roman"/>
          <w:b/>
          <w:i/>
          <w:sz w:val="24"/>
          <w:szCs w:val="24"/>
          <w:u w:val="single"/>
        </w:rPr>
        <w:t>atos jurídicos perfeitos</w:t>
      </w:r>
      <w:r w:rsidR="00772C66" w:rsidRPr="00FD557D">
        <w:rPr>
          <w:rFonts w:ascii="Times New Roman" w:hAnsi="Times New Roman" w:cs="Times New Roman"/>
          <w:i/>
          <w:sz w:val="24"/>
          <w:szCs w:val="24"/>
        </w:rPr>
        <w:t xml:space="preserve">, </w:t>
      </w:r>
      <w:r w:rsidR="00772C66" w:rsidRPr="00FD557D">
        <w:rPr>
          <w:rFonts w:ascii="Times New Roman" w:hAnsi="Times New Roman" w:cs="Times New Roman"/>
          <w:sz w:val="24"/>
          <w:szCs w:val="24"/>
        </w:rPr>
        <w:t>praticados com supedâneo no então vigente art. 240, “c”, da Lei nº 8.112, de 1990, no Decreto nº  8.690, de 2016, e na Portaria MPOG nº 110/2016.</w:t>
      </w:r>
    </w:p>
    <w:p w:rsidR="00772C66" w:rsidRPr="00FD557D" w:rsidRDefault="00E96DD1" w:rsidP="004628D5">
      <w:pPr>
        <w:tabs>
          <w:tab w:val="left" w:pos="-142"/>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72C66" w:rsidRPr="00FD557D">
        <w:rPr>
          <w:rFonts w:ascii="Times New Roman" w:hAnsi="Times New Roman" w:cs="Times New Roman"/>
          <w:sz w:val="24"/>
          <w:szCs w:val="24"/>
        </w:rPr>
        <w:t>Incide sobre a situação em exame, portanto, o disposto no art. 5º, XXXVI, da Carta da República:</w:t>
      </w:r>
    </w:p>
    <w:p w:rsidR="00772C66" w:rsidRPr="00E96DD1" w:rsidRDefault="00772C66" w:rsidP="001D30F5">
      <w:pPr>
        <w:tabs>
          <w:tab w:val="left" w:pos="-142"/>
        </w:tabs>
        <w:spacing w:line="360" w:lineRule="auto"/>
        <w:ind w:left="2124"/>
        <w:jc w:val="both"/>
        <w:rPr>
          <w:rFonts w:ascii="Times New Roman" w:hAnsi="Times New Roman" w:cs="Times New Roman"/>
          <w:i/>
          <w:sz w:val="24"/>
          <w:szCs w:val="24"/>
          <w:shd w:val="clear" w:color="auto" w:fill="FFFFFF"/>
        </w:rPr>
      </w:pPr>
      <w:r w:rsidRPr="00E96DD1">
        <w:rPr>
          <w:rFonts w:ascii="Times New Roman" w:hAnsi="Times New Roman" w:cs="Times New Roman"/>
          <w:i/>
          <w:sz w:val="24"/>
          <w:szCs w:val="24"/>
          <w:shd w:val="clear" w:color="auto" w:fill="FFFFFF"/>
        </w:rPr>
        <w:t>Art. 5º - (...)</w:t>
      </w:r>
    </w:p>
    <w:p w:rsidR="00772C66" w:rsidRPr="00FD557D" w:rsidRDefault="00772C66" w:rsidP="001D30F5">
      <w:pPr>
        <w:tabs>
          <w:tab w:val="left" w:pos="-142"/>
        </w:tabs>
        <w:spacing w:line="360" w:lineRule="auto"/>
        <w:ind w:left="2124"/>
        <w:jc w:val="both"/>
        <w:rPr>
          <w:rFonts w:ascii="Times New Roman" w:hAnsi="Times New Roman" w:cs="Times New Roman"/>
          <w:sz w:val="24"/>
          <w:szCs w:val="24"/>
        </w:rPr>
      </w:pPr>
      <w:r w:rsidRPr="00E96DD1">
        <w:rPr>
          <w:rFonts w:ascii="Times New Roman" w:hAnsi="Times New Roman" w:cs="Times New Roman"/>
          <w:i/>
          <w:sz w:val="24"/>
          <w:szCs w:val="24"/>
          <w:shd w:val="clear" w:color="auto" w:fill="FFFFFF"/>
        </w:rPr>
        <w:t xml:space="preserve">XXXVI - </w:t>
      </w:r>
      <w:r w:rsidRPr="00E96DD1">
        <w:rPr>
          <w:rFonts w:ascii="Times New Roman" w:hAnsi="Times New Roman" w:cs="Times New Roman"/>
          <w:b/>
          <w:i/>
          <w:sz w:val="24"/>
          <w:szCs w:val="24"/>
          <w:u w:val="single"/>
          <w:shd w:val="clear" w:color="auto" w:fill="FFFFFF"/>
        </w:rPr>
        <w:t>a lei não prejudicará</w:t>
      </w:r>
      <w:r w:rsidRPr="00E96DD1">
        <w:rPr>
          <w:rFonts w:ascii="Times New Roman" w:hAnsi="Times New Roman" w:cs="Times New Roman"/>
          <w:i/>
          <w:sz w:val="24"/>
          <w:szCs w:val="24"/>
          <w:shd w:val="clear" w:color="auto" w:fill="FFFFFF"/>
        </w:rPr>
        <w:t xml:space="preserve"> o direito adquirido, </w:t>
      </w:r>
      <w:r w:rsidRPr="00E96DD1">
        <w:rPr>
          <w:rFonts w:ascii="Times New Roman" w:hAnsi="Times New Roman" w:cs="Times New Roman"/>
          <w:b/>
          <w:i/>
          <w:sz w:val="24"/>
          <w:szCs w:val="24"/>
          <w:u w:val="single"/>
          <w:shd w:val="clear" w:color="auto" w:fill="FFFFFF"/>
        </w:rPr>
        <w:t>o ato jurídico perfeito</w:t>
      </w:r>
      <w:r w:rsidRPr="00E96DD1">
        <w:rPr>
          <w:rFonts w:ascii="Times New Roman" w:hAnsi="Times New Roman" w:cs="Times New Roman"/>
          <w:i/>
          <w:sz w:val="24"/>
          <w:szCs w:val="24"/>
          <w:shd w:val="clear" w:color="auto" w:fill="FFFFFF"/>
        </w:rPr>
        <w:t xml:space="preserve"> e a coisa julgada;</w:t>
      </w:r>
      <w:r w:rsidRPr="00FD557D">
        <w:rPr>
          <w:rFonts w:ascii="Times New Roman" w:hAnsi="Times New Roman" w:cs="Times New Roman"/>
          <w:sz w:val="24"/>
          <w:szCs w:val="24"/>
          <w:shd w:val="clear" w:color="auto" w:fill="FFFFFF"/>
        </w:rPr>
        <w:t xml:space="preserve"> (grifos nossos)</w:t>
      </w:r>
    </w:p>
    <w:p w:rsidR="00772C66" w:rsidRPr="00FD557D" w:rsidRDefault="00772C66" w:rsidP="004628D5">
      <w:pPr>
        <w:tabs>
          <w:tab w:val="left" w:pos="-142"/>
        </w:tabs>
        <w:spacing w:line="360" w:lineRule="auto"/>
        <w:jc w:val="both"/>
        <w:rPr>
          <w:rFonts w:ascii="Times New Roman" w:hAnsi="Times New Roman" w:cs="Times New Roman"/>
          <w:b/>
          <w:sz w:val="24"/>
          <w:szCs w:val="24"/>
        </w:rPr>
      </w:pPr>
    </w:p>
    <w:p w:rsidR="00772C66" w:rsidRPr="00FD557D" w:rsidRDefault="00E96DD1" w:rsidP="004628D5">
      <w:pPr>
        <w:tabs>
          <w:tab w:val="left" w:pos="-142"/>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72C66" w:rsidRPr="00FD557D">
        <w:rPr>
          <w:rFonts w:ascii="Times New Roman" w:hAnsi="Times New Roman" w:cs="Times New Roman"/>
          <w:sz w:val="24"/>
          <w:szCs w:val="24"/>
        </w:rPr>
        <w:t>E também o art. 6º, § 1º, da Lei de Introdução às Normas do Direito Brasileiro, na redação dada pela Lei nº 12.376, de 2010</w:t>
      </w:r>
      <w:r w:rsidR="00772C66" w:rsidRPr="00FD557D">
        <w:rPr>
          <w:rFonts w:ascii="Times New Roman" w:hAnsi="Times New Roman" w:cs="Times New Roman"/>
          <w:i/>
          <w:sz w:val="24"/>
          <w:szCs w:val="24"/>
        </w:rPr>
        <w:t>:</w:t>
      </w:r>
    </w:p>
    <w:p w:rsidR="00772C66" w:rsidRPr="00E96DD1" w:rsidRDefault="00772C66" w:rsidP="001D30F5">
      <w:pPr>
        <w:pStyle w:val="NormalWeb"/>
        <w:spacing w:line="360" w:lineRule="auto"/>
        <w:ind w:left="2124"/>
        <w:jc w:val="both"/>
        <w:rPr>
          <w:i/>
        </w:rPr>
      </w:pPr>
      <w:r w:rsidRPr="00E96DD1">
        <w:rPr>
          <w:i/>
        </w:rPr>
        <w:t xml:space="preserve">Art. 6º A Lei em vigor terá efeito imediato e geral, respeitados o ato jurídico perfeito, o direito adquirido e a coisa julgada.     </w:t>
      </w:r>
    </w:p>
    <w:p w:rsidR="00772C66" w:rsidRPr="00FD557D" w:rsidRDefault="00772C66" w:rsidP="001D30F5">
      <w:pPr>
        <w:pStyle w:val="NormalWeb"/>
        <w:spacing w:before="0" w:after="0" w:line="360" w:lineRule="auto"/>
        <w:ind w:left="2124"/>
        <w:jc w:val="both"/>
      </w:pPr>
      <w:r w:rsidRPr="00E96DD1">
        <w:rPr>
          <w:i/>
        </w:rPr>
        <w:t>§ 1º Reputa-se ato jurídico perfeito o já consumado segundo a lei vigente ao tempo em que se efetuou.</w:t>
      </w:r>
    </w:p>
    <w:p w:rsidR="00772C66" w:rsidRPr="00FD557D" w:rsidRDefault="00772C66" w:rsidP="004628D5">
      <w:pPr>
        <w:tabs>
          <w:tab w:val="left" w:pos="-142"/>
        </w:tabs>
        <w:spacing w:line="360" w:lineRule="auto"/>
        <w:ind w:firstLine="1134"/>
        <w:jc w:val="both"/>
        <w:rPr>
          <w:rFonts w:ascii="Times New Roman" w:hAnsi="Times New Roman" w:cs="Times New Roman"/>
          <w:sz w:val="24"/>
          <w:szCs w:val="24"/>
        </w:rPr>
      </w:pPr>
      <w:r w:rsidRPr="00FD557D">
        <w:rPr>
          <w:rFonts w:ascii="Times New Roman" w:hAnsi="Times New Roman" w:cs="Times New Roman"/>
          <w:sz w:val="24"/>
          <w:szCs w:val="24"/>
        </w:rPr>
        <w:t xml:space="preserve">No sentido da proteção dos </w:t>
      </w:r>
      <w:r w:rsidRPr="00FD557D">
        <w:rPr>
          <w:rFonts w:ascii="Times New Roman" w:hAnsi="Times New Roman" w:cs="Times New Roman"/>
          <w:i/>
          <w:sz w:val="24"/>
          <w:szCs w:val="24"/>
        </w:rPr>
        <w:t>atos jurídicos perfeitos</w:t>
      </w:r>
      <w:r w:rsidRPr="00FD557D">
        <w:rPr>
          <w:rFonts w:ascii="Times New Roman" w:hAnsi="Times New Roman" w:cs="Times New Roman"/>
          <w:sz w:val="24"/>
          <w:szCs w:val="24"/>
        </w:rPr>
        <w:t xml:space="preserve"> perante a lei nova, vejamos os seguintes julgados do Supremo Tribunal Federal:</w:t>
      </w:r>
    </w:p>
    <w:p w:rsidR="00E96DD1" w:rsidRDefault="00772C66" w:rsidP="001D30F5">
      <w:pPr>
        <w:tabs>
          <w:tab w:val="left" w:pos="-142"/>
        </w:tabs>
        <w:spacing w:line="360" w:lineRule="auto"/>
        <w:ind w:left="2124"/>
        <w:jc w:val="both"/>
        <w:rPr>
          <w:rFonts w:ascii="Times New Roman" w:hAnsi="Times New Roman" w:cs="Times New Roman"/>
          <w:sz w:val="24"/>
          <w:szCs w:val="24"/>
        </w:rPr>
      </w:pPr>
      <w:r w:rsidRPr="00E96DD1">
        <w:rPr>
          <w:rFonts w:ascii="Times New Roman" w:hAnsi="Times New Roman" w:cs="Times New Roman"/>
          <w:i/>
          <w:sz w:val="24"/>
          <w:szCs w:val="24"/>
        </w:rPr>
        <w:t xml:space="preserve">RECURSO EXTRAORDINÁRIO - PREQUESTIONAMENTO - CONFIGURAÇÃO - RAZÃO DE SER. O prequestionamento não resulta da circunstância de a matéria haver sido </w:t>
      </w:r>
      <w:proofErr w:type="spellStart"/>
      <w:r w:rsidRPr="00E96DD1">
        <w:rPr>
          <w:rFonts w:ascii="Times New Roman" w:hAnsi="Times New Roman" w:cs="Times New Roman"/>
          <w:i/>
          <w:sz w:val="24"/>
          <w:szCs w:val="24"/>
        </w:rPr>
        <w:t>argüida</w:t>
      </w:r>
      <w:proofErr w:type="spellEnd"/>
      <w:r w:rsidRPr="00E96DD1">
        <w:rPr>
          <w:rFonts w:ascii="Times New Roman" w:hAnsi="Times New Roman" w:cs="Times New Roman"/>
          <w:i/>
          <w:sz w:val="24"/>
          <w:szCs w:val="24"/>
        </w:rPr>
        <w:t xml:space="preserve"> pela parte recorrente. A configuração do instituto pressupõe debate e decisão prévios pelo Colegiado, ou seja, emissão de juízo sobre o </w:t>
      </w:r>
      <w:r w:rsidRPr="00E96DD1">
        <w:rPr>
          <w:rFonts w:ascii="Times New Roman" w:hAnsi="Times New Roman" w:cs="Times New Roman"/>
          <w:i/>
          <w:sz w:val="24"/>
          <w:szCs w:val="24"/>
        </w:rPr>
        <w:lastRenderedPageBreak/>
        <w:t>tema. O procedimento tem como escopo o cotejo indispensável a que se diga do enquadramento do recurso extraordinário no permissivo constitucional. Se o Tribunal de origem não adotou tese explícita a respeito do fato jurígeno veiculado nas razões recursais, inviabilizado fica o entendimento sobre a violência ao preceito evocado pelo recorrente. CONFLITO DE LEIS NO TEMPO - CADERNETA DE POUPANÇA - JUROS E CORREÇÃO MONETÁRIA - PERÍODO EM CURSO - LEI NOVA. A intangibilidade do ato jurídico perfeito não se harmoniza com a incidência da lei nova quando, em curso o período de apuração de juros e correção monetária, não tem o correntista a disponibilidade, sem prejuízo, do valor depositado. Preservação de norma inserta no inciso XXXVI do artigo 5º da Constituição Federal, no que afastada a aplicação da lei nova.</w:t>
      </w:r>
    </w:p>
    <w:p w:rsidR="00772C66" w:rsidRPr="00FD557D" w:rsidRDefault="00772C66" w:rsidP="001D30F5">
      <w:pPr>
        <w:tabs>
          <w:tab w:val="left" w:pos="-142"/>
        </w:tabs>
        <w:spacing w:line="360" w:lineRule="auto"/>
        <w:ind w:left="2124"/>
        <w:jc w:val="both"/>
        <w:rPr>
          <w:rFonts w:ascii="Times New Roman" w:hAnsi="Times New Roman" w:cs="Times New Roman"/>
          <w:sz w:val="24"/>
          <w:szCs w:val="24"/>
        </w:rPr>
      </w:pPr>
      <w:r w:rsidRPr="00FD557D">
        <w:rPr>
          <w:rFonts w:ascii="Times New Roman" w:hAnsi="Times New Roman" w:cs="Times New Roman"/>
          <w:sz w:val="24"/>
          <w:szCs w:val="24"/>
        </w:rPr>
        <w:t xml:space="preserve">(RE 370877 </w:t>
      </w:r>
      <w:proofErr w:type="spellStart"/>
      <w:r w:rsidRPr="00FD557D">
        <w:rPr>
          <w:rFonts w:ascii="Times New Roman" w:hAnsi="Times New Roman" w:cs="Times New Roman"/>
          <w:sz w:val="24"/>
          <w:szCs w:val="24"/>
        </w:rPr>
        <w:t>AgR</w:t>
      </w:r>
      <w:proofErr w:type="spellEnd"/>
      <w:r w:rsidRPr="00FD557D">
        <w:rPr>
          <w:rFonts w:ascii="Times New Roman" w:hAnsi="Times New Roman" w:cs="Times New Roman"/>
          <w:sz w:val="24"/>
          <w:szCs w:val="24"/>
        </w:rPr>
        <w:t>, Relator(a):  Min. MARCO AURÉLIO, Primeira Turma, julgado em 30/10/2012, ACÓRDÃO ELETRÔNICO DJe-247 DIVULG 17-12-2012 PUBLIC 18-12-2012)</w:t>
      </w:r>
    </w:p>
    <w:p w:rsidR="00E96DD1" w:rsidRDefault="00772C66" w:rsidP="001D30F5">
      <w:pPr>
        <w:tabs>
          <w:tab w:val="left" w:pos="-142"/>
        </w:tabs>
        <w:spacing w:line="360" w:lineRule="auto"/>
        <w:ind w:left="2124"/>
        <w:jc w:val="both"/>
        <w:rPr>
          <w:rFonts w:ascii="Times New Roman" w:hAnsi="Times New Roman" w:cs="Times New Roman"/>
          <w:sz w:val="24"/>
          <w:szCs w:val="24"/>
        </w:rPr>
      </w:pPr>
      <w:r w:rsidRPr="00E96DD1">
        <w:rPr>
          <w:rFonts w:ascii="Times New Roman" w:hAnsi="Times New Roman" w:cs="Times New Roman"/>
          <w:i/>
          <w:sz w:val="24"/>
          <w:szCs w:val="24"/>
        </w:rPr>
        <w:t xml:space="preserve">Recurso extraordinário. Mensalidade escolar. Atualização com base em contrato. - Em nosso sistema jurídico, a regra de que a lei nova não prejudicará o direito adquirido, o ato jurídico perfeito e a coisa julgada, por estar inserida no texto da Carta Magna (art. 5º, XXXVI), tem caráter constitucional, impedindo, portanto, que a legislação infraconstitucional, ainda quando de ordem pública, retroaja para alcançar o direito adquirido, o ato jurídico perfeito ou a coisa julgada, ou que o Juiz a aplique retroativamente. E a retroação ocorre ainda quando se pretende aplicar de imediato a lei nova para alcançar os efeitos futuros de fatos passados que se consubstanciem em qualquer das referidas limitações, pois ainda nesse caso há retroatividade - a retroatividade mínima -, uma vez que se a causa do efeito é o direito adquirido, a coisa julgada, ou o ato jurídico perfeito, modificando-se seus efeitos por força da lei nova, altera-se essa causa que constitucionalmente é infensa a tal alteração. Essa orientação, que é firme nesta Corte, não foi </w:t>
      </w:r>
      <w:r w:rsidRPr="00E96DD1">
        <w:rPr>
          <w:rFonts w:ascii="Times New Roman" w:hAnsi="Times New Roman" w:cs="Times New Roman"/>
          <w:i/>
          <w:sz w:val="24"/>
          <w:szCs w:val="24"/>
        </w:rPr>
        <w:lastRenderedPageBreak/>
        <w:t>observada pelo acórdão recorrido que determinou a aplicação das Leis 8.030 e 8.039, ambas de 1990, aos efeitos posteriores a elas decorrentes de contrato celebrado em outubro de 1.989, prejudicando, assim, ato jurídico perfeito. Recurso extraordinário conhecido e provido.</w:t>
      </w:r>
    </w:p>
    <w:p w:rsidR="00772C66" w:rsidRPr="00FD557D" w:rsidRDefault="00772C66" w:rsidP="001D30F5">
      <w:pPr>
        <w:tabs>
          <w:tab w:val="left" w:pos="-142"/>
        </w:tabs>
        <w:spacing w:line="360" w:lineRule="auto"/>
        <w:ind w:left="2124"/>
        <w:jc w:val="both"/>
        <w:rPr>
          <w:rFonts w:ascii="Times New Roman" w:hAnsi="Times New Roman" w:cs="Times New Roman"/>
          <w:b/>
          <w:sz w:val="24"/>
          <w:szCs w:val="24"/>
        </w:rPr>
      </w:pPr>
      <w:r w:rsidRPr="00FD557D">
        <w:rPr>
          <w:rFonts w:ascii="Times New Roman" w:hAnsi="Times New Roman" w:cs="Times New Roman"/>
          <w:sz w:val="24"/>
          <w:szCs w:val="24"/>
        </w:rPr>
        <w:t>(RE 188366, Relator(a):  Min. MOREIRA ALVES, Primeira Turma, julgado em 19/10/1999, DJ 19-11-1999 PP-00067 EMENT VOL-01972-02 PP-00382)</w:t>
      </w:r>
    </w:p>
    <w:p w:rsidR="00772C66" w:rsidRPr="00FD557D" w:rsidRDefault="00772C66" w:rsidP="004628D5">
      <w:pPr>
        <w:tabs>
          <w:tab w:val="left" w:pos="-142"/>
        </w:tabs>
        <w:spacing w:line="360" w:lineRule="auto"/>
        <w:jc w:val="both"/>
        <w:rPr>
          <w:rFonts w:ascii="Times New Roman" w:hAnsi="Times New Roman" w:cs="Times New Roman"/>
          <w:b/>
          <w:sz w:val="24"/>
          <w:szCs w:val="24"/>
        </w:rPr>
      </w:pPr>
    </w:p>
    <w:p w:rsidR="00772C66" w:rsidRPr="00FD557D" w:rsidRDefault="00E96DD1" w:rsidP="004628D5">
      <w:pPr>
        <w:tabs>
          <w:tab w:val="left" w:pos="-142"/>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772C66" w:rsidRPr="00FD557D">
        <w:rPr>
          <w:rFonts w:ascii="Times New Roman" w:hAnsi="Times New Roman" w:cs="Times New Roman"/>
          <w:sz w:val="24"/>
          <w:szCs w:val="24"/>
          <w:shd w:val="clear" w:color="auto" w:fill="FFFFFF"/>
        </w:rPr>
        <w:t xml:space="preserve">Com efeito, força é reconhecer que o desconto das mensalidades em questão, e que vinha sendo realizado em folha de pagamento há quase 30 (trinta) anos, na forma da lei e regulamentos que deram azo ao vigente contrato celebrado entre o </w:t>
      </w:r>
      <w:r>
        <w:rPr>
          <w:rFonts w:ascii="Times New Roman" w:hAnsi="Times New Roman" w:cs="Times New Roman"/>
          <w:sz w:val="24"/>
          <w:szCs w:val="24"/>
          <w:shd w:val="clear" w:color="auto" w:fill="FFFFFF"/>
        </w:rPr>
        <w:t xml:space="preserve">Sindicato Autor </w:t>
      </w:r>
      <w:r w:rsidR="00772C66" w:rsidRPr="00FD557D">
        <w:rPr>
          <w:rFonts w:ascii="Times New Roman" w:hAnsi="Times New Roman" w:cs="Times New Roman"/>
          <w:sz w:val="24"/>
          <w:szCs w:val="24"/>
          <w:shd w:val="clear" w:color="auto" w:fill="FFFFFF"/>
        </w:rPr>
        <w:t>e o SERPRO, constitui situação jurídica assaz consumada, não podendo por isso mesmo ser desconstituída pela lei nova (MP nº 873, de 2019), mister enquanto vigente o prazo contratual de que trata o item 16.1 da respectiva avença.</w:t>
      </w:r>
    </w:p>
    <w:p w:rsidR="0093390B" w:rsidRPr="00FD557D" w:rsidRDefault="0093390B" w:rsidP="004628D5">
      <w:pPr>
        <w:pStyle w:val="PargrafodaLista"/>
        <w:spacing w:line="360" w:lineRule="auto"/>
        <w:jc w:val="both"/>
        <w:rPr>
          <w:rFonts w:ascii="Times New Roman" w:hAnsi="Times New Roman" w:cs="Times New Roman"/>
          <w:sz w:val="24"/>
          <w:szCs w:val="24"/>
        </w:rPr>
      </w:pPr>
    </w:p>
    <w:p w:rsidR="0093390B" w:rsidRPr="00E96DD1" w:rsidRDefault="00E96DD1" w:rsidP="004628D5">
      <w:pPr>
        <w:pStyle w:val="PargrafodaLista"/>
        <w:numPr>
          <w:ilvl w:val="1"/>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93390B" w:rsidRPr="00E96DD1">
        <w:rPr>
          <w:rFonts w:ascii="Times New Roman" w:hAnsi="Times New Roman" w:cs="Times New Roman"/>
          <w:b/>
          <w:sz w:val="24"/>
          <w:szCs w:val="24"/>
        </w:rPr>
        <w:t xml:space="preserve">PRINCÍPIO DO NÃO RETROCESSO SOCIAL </w:t>
      </w:r>
    </w:p>
    <w:p w:rsidR="006613E2" w:rsidRDefault="00506C6D" w:rsidP="00506C6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referida norma viola o </w:t>
      </w:r>
      <w:r w:rsidRPr="00506C6D">
        <w:rPr>
          <w:rFonts w:ascii="Times New Roman" w:hAnsi="Times New Roman" w:cs="Times New Roman"/>
          <w:sz w:val="24"/>
          <w:szCs w:val="24"/>
        </w:rPr>
        <w:t>princípio da não reversibilidade dos direitos fundamentais sociais ou princípio da proibição do retrocesso social</w:t>
      </w:r>
      <w:r w:rsidR="006613E2">
        <w:rPr>
          <w:rFonts w:ascii="Times New Roman" w:hAnsi="Times New Roman" w:cs="Times New Roman"/>
          <w:sz w:val="24"/>
          <w:szCs w:val="24"/>
        </w:rPr>
        <w:t xml:space="preserve"> na medida em que, após quase 30 (trinta) anos de vigência de um modelo constitucional e legal de desconto de mensalidades de filiados ao Sindicato Autor, impede a concretização de um direito fundamental: o de livre filiação e adesão sindical</w:t>
      </w:r>
      <w:r w:rsidRPr="00506C6D">
        <w:rPr>
          <w:rFonts w:ascii="Times New Roman" w:hAnsi="Times New Roman" w:cs="Times New Roman"/>
          <w:sz w:val="24"/>
          <w:szCs w:val="24"/>
        </w:rPr>
        <w:t xml:space="preserve">. </w:t>
      </w:r>
    </w:p>
    <w:p w:rsidR="00506C6D" w:rsidRPr="00506C6D" w:rsidRDefault="006613E2" w:rsidP="00506C6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Segundo </w:t>
      </w:r>
      <w:r w:rsidR="00506C6D" w:rsidRPr="00506C6D">
        <w:rPr>
          <w:rFonts w:ascii="Times New Roman" w:hAnsi="Times New Roman" w:cs="Times New Roman"/>
          <w:sz w:val="24"/>
          <w:szCs w:val="24"/>
        </w:rPr>
        <w:t>Cristina Queiroz</w:t>
      </w:r>
      <w:r w:rsidR="001D30F5">
        <w:rPr>
          <w:rStyle w:val="Refdenotaderodap"/>
          <w:rFonts w:ascii="Times New Roman" w:hAnsi="Times New Roman" w:cs="Times New Roman"/>
          <w:sz w:val="24"/>
          <w:szCs w:val="24"/>
        </w:rPr>
        <w:footnoteReference w:id="4"/>
      </w:r>
      <w:r>
        <w:rPr>
          <w:rFonts w:ascii="Times New Roman" w:hAnsi="Times New Roman" w:cs="Times New Roman"/>
          <w:sz w:val="24"/>
          <w:szCs w:val="24"/>
        </w:rPr>
        <w:t xml:space="preserve">, </w:t>
      </w:r>
      <w:r w:rsidR="00506C6D" w:rsidRPr="00506C6D">
        <w:rPr>
          <w:rFonts w:ascii="Times New Roman" w:hAnsi="Times New Roman" w:cs="Times New Roman"/>
          <w:sz w:val="24"/>
          <w:szCs w:val="24"/>
        </w:rPr>
        <w:t>“</w:t>
      </w:r>
      <w:r w:rsidR="00506C6D" w:rsidRPr="00506C6D">
        <w:rPr>
          <w:rFonts w:ascii="Times New Roman" w:hAnsi="Times New Roman" w:cs="Times New Roman"/>
          <w:i/>
          <w:sz w:val="24"/>
          <w:szCs w:val="24"/>
        </w:rPr>
        <w:t xml:space="preserve">uma vez consagradas legalmente as 'prestações sociais' o legislador não poderá depois eliminá-las sem alternativas ou compensações”. Isso porque, “ainda que os direitos de natureza </w:t>
      </w:r>
      <w:proofErr w:type="spellStart"/>
      <w:r w:rsidR="00506C6D" w:rsidRPr="00506C6D">
        <w:rPr>
          <w:rFonts w:ascii="Times New Roman" w:hAnsi="Times New Roman" w:cs="Times New Roman"/>
          <w:i/>
          <w:sz w:val="24"/>
          <w:szCs w:val="24"/>
        </w:rPr>
        <w:t>prestacional</w:t>
      </w:r>
      <w:proofErr w:type="spellEnd"/>
      <w:r w:rsidR="00506C6D" w:rsidRPr="00506C6D">
        <w:rPr>
          <w:rFonts w:ascii="Times New Roman" w:hAnsi="Times New Roman" w:cs="Times New Roman"/>
          <w:i/>
          <w:sz w:val="24"/>
          <w:szCs w:val="24"/>
        </w:rPr>
        <w:t xml:space="preserve"> não imponham uma obrigação de 'avançar', estabelecem, contudo, uma proibição de 'retroceder': (os direitos fundamentais) hão de assegurar jurídico-constitucionalmente o status quo alcançado sob o ponto de vista do Estado social (...)</w:t>
      </w:r>
      <w:r w:rsidR="00506C6D" w:rsidRPr="00506C6D">
        <w:rPr>
          <w:rFonts w:ascii="Times New Roman" w:hAnsi="Times New Roman" w:cs="Times New Roman"/>
          <w:sz w:val="24"/>
          <w:szCs w:val="24"/>
        </w:rPr>
        <w:t>”</w:t>
      </w:r>
      <w:r w:rsidR="00506C6D">
        <w:rPr>
          <w:rFonts w:ascii="Times New Roman" w:hAnsi="Times New Roman" w:cs="Times New Roman"/>
          <w:sz w:val="24"/>
          <w:szCs w:val="24"/>
        </w:rPr>
        <w:t xml:space="preserve">. </w:t>
      </w:r>
      <w:r w:rsidR="00506C6D" w:rsidRPr="00506C6D">
        <w:rPr>
          <w:rFonts w:ascii="Times New Roman" w:hAnsi="Times New Roman" w:cs="Times New Roman"/>
          <w:sz w:val="24"/>
          <w:szCs w:val="24"/>
        </w:rPr>
        <w:t xml:space="preserve">   </w:t>
      </w:r>
    </w:p>
    <w:p w:rsidR="00506C6D" w:rsidRPr="00506C6D" w:rsidRDefault="00506C6D" w:rsidP="00506C6D">
      <w:pPr>
        <w:spacing w:line="360" w:lineRule="auto"/>
        <w:ind w:firstLine="708"/>
        <w:jc w:val="both"/>
        <w:rPr>
          <w:rFonts w:ascii="Times New Roman" w:hAnsi="Times New Roman" w:cs="Times New Roman"/>
          <w:sz w:val="24"/>
          <w:szCs w:val="24"/>
        </w:rPr>
      </w:pPr>
      <w:r w:rsidRPr="00506C6D">
        <w:rPr>
          <w:rFonts w:ascii="Times New Roman" w:hAnsi="Times New Roman" w:cs="Times New Roman"/>
          <w:sz w:val="24"/>
          <w:szCs w:val="24"/>
        </w:rPr>
        <w:lastRenderedPageBreak/>
        <w:t>Isso quer dizer que, uma vez obtido certo grau de realização, a legislação posterior não pode reverter as conquistas obtidas. A realização do direito pelo legislador constituiria, ela própria, uma barreira para que a proteção atingida venha a ser desfeita sem a outorga de compensações. Nasce, assim, um direito de defesa, e o dever de legislar transforma-se no dever de não eliminar ou revogar a lei, ou mesmo esvaziar seu núcleo essencial</w:t>
      </w:r>
      <w:r w:rsidR="00C04236">
        <w:rPr>
          <w:rStyle w:val="Refdenotaderodap"/>
          <w:rFonts w:ascii="Times New Roman" w:hAnsi="Times New Roman" w:cs="Times New Roman"/>
          <w:sz w:val="24"/>
          <w:szCs w:val="24"/>
        </w:rPr>
        <w:footnoteReference w:id="5"/>
      </w:r>
      <w:r w:rsidRPr="00506C6D">
        <w:rPr>
          <w:rFonts w:ascii="Times New Roman" w:hAnsi="Times New Roman" w:cs="Times New Roman"/>
          <w:sz w:val="24"/>
          <w:szCs w:val="24"/>
        </w:rPr>
        <w:t>.</w:t>
      </w:r>
    </w:p>
    <w:p w:rsidR="00506C6D" w:rsidRPr="00506C6D" w:rsidRDefault="00506C6D" w:rsidP="00506C6D">
      <w:pPr>
        <w:spacing w:line="360" w:lineRule="auto"/>
        <w:ind w:firstLine="708"/>
        <w:jc w:val="both"/>
        <w:rPr>
          <w:rFonts w:ascii="Times New Roman" w:hAnsi="Times New Roman" w:cs="Times New Roman"/>
          <w:sz w:val="24"/>
          <w:szCs w:val="24"/>
        </w:rPr>
      </w:pPr>
      <w:r w:rsidRPr="00506C6D">
        <w:rPr>
          <w:rFonts w:ascii="Times New Roman" w:hAnsi="Times New Roman" w:cs="Times New Roman"/>
          <w:sz w:val="24"/>
          <w:szCs w:val="24"/>
        </w:rPr>
        <w:t>A proibição de retrocesso social pode se verificar em diversos níveis:</w:t>
      </w:r>
    </w:p>
    <w:p w:rsidR="00506C6D" w:rsidRPr="00506C6D" w:rsidRDefault="00506C6D" w:rsidP="00506C6D">
      <w:pPr>
        <w:spacing w:line="360" w:lineRule="auto"/>
        <w:ind w:left="2124"/>
        <w:jc w:val="both"/>
        <w:rPr>
          <w:rFonts w:ascii="Times New Roman" w:hAnsi="Times New Roman" w:cs="Times New Roman"/>
          <w:sz w:val="24"/>
          <w:szCs w:val="24"/>
        </w:rPr>
      </w:pPr>
      <w:r w:rsidRPr="00506C6D">
        <w:rPr>
          <w:rFonts w:ascii="Times New Roman" w:hAnsi="Times New Roman" w:cs="Times New Roman"/>
          <w:sz w:val="24"/>
          <w:szCs w:val="24"/>
        </w:rPr>
        <w:t>a)</w:t>
      </w:r>
      <w:r w:rsidRPr="00506C6D">
        <w:rPr>
          <w:rFonts w:ascii="Times New Roman" w:hAnsi="Times New Roman" w:cs="Times New Roman"/>
          <w:sz w:val="24"/>
          <w:szCs w:val="24"/>
        </w:rPr>
        <w:tab/>
        <w:t>proteção contra a investida do legislador de um mínimo, consistente na realização do direito exigido pela dignidade da pessoa humana (conteúdo mínimo do preceito constitucional);</w:t>
      </w:r>
    </w:p>
    <w:p w:rsidR="00506C6D" w:rsidRPr="00506C6D" w:rsidRDefault="00506C6D" w:rsidP="00506C6D">
      <w:pPr>
        <w:spacing w:line="360" w:lineRule="auto"/>
        <w:ind w:left="2124"/>
        <w:jc w:val="both"/>
        <w:rPr>
          <w:rFonts w:ascii="Times New Roman" w:hAnsi="Times New Roman" w:cs="Times New Roman"/>
          <w:sz w:val="24"/>
          <w:szCs w:val="24"/>
        </w:rPr>
      </w:pPr>
      <w:r w:rsidRPr="00506C6D">
        <w:rPr>
          <w:rFonts w:ascii="Times New Roman" w:hAnsi="Times New Roman" w:cs="Times New Roman"/>
          <w:sz w:val="24"/>
          <w:szCs w:val="24"/>
        </w:rPr>
        <w:t>b)</w:t>
      </w:r>
      <w:r w:rsidRPr="00506C6D">
        <w:rPr>
          <w:rFonts w:ascii="Times New Roman" w:hAnsi="Times New Roman" w:cs="Times New Roman"/>
          <w:sz w:val="24"/>
          <w:szCs w:val="24"/>
        </w:rPr>
        <w:tab/>
        <w:t xml:space="preserve">consideração de que norma </w:t>
      </w:r>
      <w:proofErr w:type="spellStart"/>
      <w:r w:rsidRPr="00506C6D">
        <w:rPr>
          <w:rFonts w:ascii="Times New Roman" w:hAnsi="Times New Roman" w:cs="Times New Roman"/>
          <w:sz w:val="24"/>
          <w:szCs w:val="24"/>
        </w:rPr>
        <w:t>concretizadora</w:t>
      </w:r>
      <w:proofErr w:type="spellEnd"/>
      <w:r w:rsidRPr="00506C6D">
        <w:rPr>
          <w:rFonts w:ascii="Times New Roman" w:hAnsi="Times New Roman" w:cs="Times New Roman"/>
          <w:sz w:val="24"/>
          <w:szCs w:val="24"/>
        </w:rPr>
        <w:t xml:space="preserve"> assume o caráter de “materialmente constitucional”;</w:t>
      </w:r>
    </w:p>
    <w:p w:rsidR="00506C6D" w:rsidRPr="00506C6D" w:rsidRDefault="00506C6D" w:rsidP="00506C6D">
      <w:pPr>
        <w:spacing w:line="360" w:lineRule="auto"/>
        <w:ind w:left="2124"/>
        <w:jc w:val="both"/>
        <w:rPr>
          <w:rFonts w:ascii="Times New Roman" w:hAnsi="Times New Roman" w:cs="Times New Roman"/>
          <w:sz w:val="24"/>
          <w:szCs w:val="24"/>
        </w:rPr>
      </w:pPr>
      <w:r w:rsidRPr="00506C6D">
        <w:rPr>
          <w:rFonts w:ascii="Times New Roman" w:hAnsi="Times New Roman" w:cs="Times New Roman"/>
          <w:sz w:val="24"/>
          <w:szCs w:val="24"/>
        </w:rPr>
        <w:t>c)</w:t>
      </w:r>
      <w:r w:rsidRPr="00506C6D">
        <w:rPr>
          <w:rFonts w:ascii="Times New Roman" w:hAnsi="Times New Roman" w:cs="Times New Roman"/>
          <w:sz w:val="24"/>
          <w:szCs w:val="24"/>
        </w:rPr>
        <w:tab/>
        <w:t>posição intermediária: os atos legislativos posteriores ao promover o retrocesso, deverá estar fundamentado em um valor constitucional contraposto que se revele mais forte.</w:t>
      </w:r>
    </w:p>
    <w:p w:rsidR="00F95557" w:rsidRDefault="00F95557" w:rsidP="00F9555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Em se tratando de direitos fundamentais, a </w:t>
      </w:r>
      <w:r w:rsidR="00506C6D" w:rsidRPr="00506C6D">
        <w:rPr>
          <w:rFonts w:ascii="Times New Roman" w:hAnsi="Times New Roman" w:cs="Times New Roman"/>
          <w:sz w:val="24"/>
          <w:szCs w:val="24"/>
        </w:rPr>
        <w:t>Carta Política</w:t>
      </w:r>
      <w:r>
        <w:rPr>
          <w:rFonts w:ascii="Times New Roman" w:hAnsi="Times New Roman" w:cs="Times New Roman"/>
          <w:sz w:val="24"/>
          <w:szCs w:val="24"/>
        </w:rPr>
        <w:t xml:space="preserve"> traz em seu texto </w:t>
      </w:r>
      <w:r w:rsidR="00506C6D" w:rsidRPr="00506C6D">
        <w:rPr>
          <w:rFonts w:ascii="Times New Roman" w:hAnsi="Times New Roman" w:cs="Times New Roman"/>
          <w:sz w:val="24"/>
          <w:szCs w:val="24"/>
        </w:rPr>
        <w:t>garantias mínimas, sendo vedado que se desça desse patamar, sob pena, exatamente, do esvaziamento de seu núcleo essencial.</w:t>
      </w:r>
      <w:r>
        <w:rPr>
          <w:rFonts w:ascii="Times New Roman" w:hAnsi="Times New Roman" w:cs="Times New Roman"/>
          <w:sz w:val="24"/>
          <w:szCs w:val="24"/>
        </w:rPr>
        <w:t xml:space="preserve"> Além de proteger os direitos fundamentais, deve-se buscar uma c</w:t>
      </w:r>
      <w:r w:rsidRPr="00F95557">
        <w:rPr>
          <w:rFonts w:ascii="Times New Roman" w:hAnsi="Times New Roman" w:cs="Times New Roman"/>
          <w:sz w:val="24"/>
          <w:szCs w:val="24"/>
        </w:rPr>
        <w:t>onsolidação e manutenção de níveis de proteção mínimos</w:t>
      </w:r>
      <w:r>
        <w:rPr>
          <w:rFonts w:ascii="Times New Roman" w:hAnsi="Times New Roman" w:cs="Times New Roman"/>
          <w:sz w:val="24"/>
          <w:szCs w:val="24"/>
        </w:rPr>
        <w:t xml:space="preserve">. São garantias constitucionais (direito adquirido) que têm como fundamento a dignidade da pessoa humana (art. 1º, III, CF/88). </w:t>
      </w:r>
    </w:p>
    <w:p w:rsidR="00F95557" w:rsidRDefault="00F95557" w:rsidP="00F9555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Medida Provisória n. 873, ao impedir que os filiados à entidade autora possam exercer o seu direito fundamental de livre associação, mediante o direito constitucionalmente assegurado de descontar diretamente em folha de pagamento a mensalidade que foi expressamente por eles autorizadas, configura flagrante retrocesso social, já que retroage a tempo em que a sindicalização era apenas tolerada. </w:t>
      </w:r>
    </w:p>
    <w:p w:rsidR="0093390B" w:rsidRDefault="00F95557" w:rsidP="000F4E67">
      <w:pPr>
        <w:spacing w:line="360" w:lineRule="auto"/>
        <w:jc w:val="both"/>
        <w:rPr>
          <w:rFonts w:ascii="Times New Roman" w:hAnsi="Times New Roman" w:cs="Times New Roman"/>
          <w:sz w:val="24"/>
          <w:szCs w:val="24"/>
        </w:rPr>
      </w:pPr>
      <w:r w:rsidRPr="00F95557">
        <w:rPr>
          <w:rFonts w:ascii="Times New Roman" w:hAnsi="Times New Roman" w:cs="Times New Roman"/>
          <w:sz w:val="24"/>
          <w:szCs w:val="24"/>
        </w:rPr>
        <w:lastRenderedPageBreak/>
        <w:tab/>
      </w:r>
      <w:r>
        <w:rPr>
          <w:rFonts w:ascii="Times New Roman" w:hAnsi="Times New Roman" w:cs="Times New Roman"/>
          <w:sz w:val="24"/>
          <w:szCs w:val="24"/>
        </w:rPr>
        <w:t xml:space="preserve">A proteção aos direitos sociais apresenta-se como um todo: </w:t>
      </w:r>
      <w:r w:rsidRPr="00F95557">
        <w:rPr>
          <w:rFonts w:ascii="Times New Roman" w:hAnsi="Times New Roman" w:cs="Times New Roman"/>
          <w:sz w:val="24"/>
          <w:szCs w:val="24"/>
        </w:rPr>
        <w:t>C</w:t>
      </w:r>
      <w:r>
        <w:rPr>
          <w:rFonts w:ascii="Times New Roman" w:hAnsi="Times New Roman" w:cs="Times New Roman"/>
          <w:sz w:val="24"/>
          <w:szCs w:val="24"/>
        </w:rPr>
        <w:t xml:space="preserve">onstituição Federal </w:t>
      </w:r>
      <w:r w:rsidRPr="00F95557">
        <w:rPr>
          <w:rFonts w:ascii="Times New Roman" w:hAnsi="Times New Roman" w:cs="Times New Roman"/>
          <w:sz w:val="24"/>
          <w:szCs w:val="24"/>
        </w:rPr>
        <w:t>e sistema internacional de proteção dos direitos humanos</w:t>
      </w:r>
      <w:r>
        <w:rPr>
          <w:rFonts w:ascii="Times New Roman" w:hAnsi="Times New Roman" w:cs="Times New Roman"/>
          <w:sz w:val="24"/>
          <w:szCs w:val="24"/>
        </w:rPr>
        <w:t>. Portanto, há a p</w:t>
      </w:r>
      <w:r w:rsidRPr="00F95557">
        <w:rPr>
          <w:rFonts w:ascii="Times New Roman" w:hAnsi="Times New Roman" w:cs="Times New Roman"/>
          <w:sz w:val="24"/>
          <w:szCs w:val="24"/>
        </w:rPr>
        <w:t xml:space="preserve">roibição do retrocesso: </w:t>
      </w:r>
      <w:r>
        <w:rPr>
          <w:rFonts w:ascii="Times New Roman" w:hAnsi="Times New Roman" w:cs="Times New Roman"/>
          <w:sz w:val="24"/>
          <w:szCs w:val="24"/>
        </w:rPr>
        <w:t xml:space="preserve">trata-se do </w:t>
      </w:r>
      <w:r w:rsidRPr="00F95557">
        <w:rPr>
          <w:rFonts w:ascii="Times New Roman" w:hAnsi="Times New Roman" w:cs="Times New Roman"/>
          <w:sz w:val="24"/>
          <w:szCs w:val="24"/>
        </w:rPr>
        <w:t>limite dos limites dos direitos sociais</w:t>
      </w:r>
      <w:r w:rsidR="000F4E67">
        <w:rPr>
          <w:rFonts w:ascii="Times New Roman" w:hAnsi="Times New Roman" w:cs="Times New Roman"/>
          <w:sz w:val="24"/>
          <w:szCs w:val="24"/>
        </w:rPr>
        <w:t xml:space="preserve">. </w:t>
      </w:r>
    </w:p>
    <w:p w:rsidR="000F4E67" w:rsidRPr="00FD557D" w:rsidRDefault="000F4E67" w:rsidP="00554EE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Também sob esse aspecto a indigitada norma atacada é inconstitucional. </w:t>
      </w:r>
    </w:p>
    <w:p w:rsidR="0093390B" w:rsidRPr="00FD557D" w:rsidRDefault="0093390B" w:rsidP="004628D5">
      <w:pPr>
        <w:pStyle w:val="PargrafodaLista"/>
        <w:spacing w:line="360" w:lineRule="auto"/>
        <w:jc w:val="both"/>
        <w:rPr>
          <w:rFonts w:ascii="Times New Roman" w:hAnsi="Times New Roman" w:cs="Times New Roman"/>
          <w:sz w:val="24"/>
          <w:szCs w:val="24"/>
        </w:rPr>
      </w:pPr>
    </w:p>
    <w:p w:rsidR="00A4470D" w:rsidRPr="00FD557D" w:rsidRDefault="00A4470D" w:rsidP="004628D5">
      <w:pPr>
        <w:pStyle w:val="PargrafodaLista"/>
        <w:spacing w:line="360" w:lineRule="auto"/>
        <w:jc w:val="both"/>
        <w:rPr>
          <w:rFonts w:ascii="Times New Roman" w:hAnsi="Times New Roman" w:cs="Times New Roman"/>
          <w:sz w:val="24"/>
          <w:szCs w:val="24"/>
        </w:rPr>
      </w:pPr>
    </w:p>
    <w:p w:rsidR="0093390B" w:rsidRPr="00FD557D" w:rsidRDefault="00E96DD1" w:rsidP="004628D5">
      <w:pPr>
        <w:pStyle w:val="PargrafodaLista"/>
        <w:numPr>
          <w:ilvl w:val="1"/>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96DD1">
        <w:rPr>
          <w:rFonts w:ascii="Times New Roman" w:hAnsi="Times New Roman" w:cs="Times New Roman"/>
          <w:b/>
          <w:sz w:val="24"/>
          <w:szCs w:val="24"/>
        </w:rPr>
        <w:t>ART. 62 CF/88. A RELEVÂNCIA E A URGÊNCIA COMO REQUISITOS FORMAIS À EDIÇÃO DE MEDIDA PROVISÓRIA COM FORÇA DE LEI, E A MOTIVAÇÃO COMO REQUISITO I</w:t>
      </w:r>
      <w:r w:rsidRPr="00FD557D">
        <w:rPr>
          <w:rFonts w:ascii="Times New Roman" w:hAnsi="Times New Roman" w:cs="Times New Roman"/>
          <w:b/>
          <w:sz w:val="24"/>
          <w:szCs w:val="24"/>
        </w:rPr>
        <w:t>NDISPENSÁVEL AO CONTROLE DA INICIATIVA LEGISLATIVA</w:t>
      </w:r>
    </w:p>
    <w:p w:rsidR="00772C66" w:rsidRPr="00FD557D" w:rsidRDefault="00E96DD1" w:rsidP="004628D5">
      <w:pPr>
        <w:tabs>
          <w:tab w:val="left" w:pos="-142"/>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72C66" w:rsidRPr="00FD557D">
        <w:rPr>
          <w:rFonts w:ascii="Times New Roman" w:hAnsi="Times New Roman" w:cs="Times New Roman"/>
          <w:sz w:val="24"/>
          <w:szCs w:val="24"/>
        </w:rPr>
        <w:t xml:space="preserve">Conquanto a Carta de 1988 consagre como eixo fundante da República o </w:t>
      </w:r>
      <w:r w:rsidR="00772C66" w:rsidRPr="00FD557D">
        <w:rPr>
          <w:rFonts w:ascii="Times New Roman" w:hAnsi="Times New Roman" w:cs="Times New Roman"/>
          <w:i/>
          <w:sz w:val="24"/>
          <w:szCs w:val="24"/>
        </w:rPr>
        <w:t>princípio da separação entre os Poderes</w:t>
      </w:r>
      <w:r w:rsidR="00772C66" w:rsidRPr="00FD557D">
        <w:rPr>
          <w:rFonts w:ascii="Times New Roman" w:hAnsi="Times New Roman" w:cs="Times New Roman"/>
          <w:sz w:val="24"/>
          <w:szCs w:val="24"/>
        </w:rPr>
        <w:t xml:space="preserve">, atribuindo ao Poder Legislativo a prerrogativa de criar e modificar a Constituição e as normas legais hierarquicamente inferiores à ela, é fato que também outorgou ao Chefe do Poder Executivo a excepcional prerrogativa de </w:t>
      </w:r>
      <w:r w:rsidR="00772C66" w:rsidRPr="00FD557D">
        <w:rPr>
          <w:rFonts w:ascii="Times New Roman" w:hAnsi="Times New Roman" w:cs="Times New Roman"/>
          <w:sz w:val="24"/>
          <w:szCs w:val="24"/>
          <w:u w:val="single"/>
        </w:rPr>
        <w:t>legislar de forma provisória</w:t>
      </w:r>
      <w:r w:rsidR="00772C66" w:rsidRPr="00FD557D">
        <w:rPr>
          <w:rFonts w:ascii="Times New Roman" w:hAnsi="Times New Roman" w:cs="Times New Roman"/>
          <w:sz w:val="24"/>
          <w:szCs w:val="24"/>
        </w:rPr>
        <w:t xml:space="preserve">, desde que a matéria veiculada se mostre </w:t>
      </w:r>
      <w:r w:rsidR="00772C66" w:rsidRPr="00FD557D">
        <w:rPr>
          <w:rFonts w:ascii="Times New Roman" w:hAnsi="Times New Roman" w:cs="Times New Roman"/>
          <w:i/>
          <w:sz w:val="24"/>
          <w:szCs w:val="24"/>
        </w:rPr>
        <w:t>urgente</w:t>
      </w:r>
      <w:r w:rsidR="00772C66" w:rsidRPr="00FD557D">
        <w:rPr>
          <w:rFonts w:ascii="Times New Roman" w:hAnsi="Times New Roman" w:cs="Times New Roman"/>
          <w:sz w:val="24"/>
          <w:szCs w:val="24"/>
        </w:rPr>
        <w:t xml:space="preserve"> e </w:t>
      </w:r>
      <w:r w:rsidR="00772C66" w:rsidRPr="00FD557D">
        <w:rPr>
          <w:rFonts w:ascii="Times New Roman" w:hAnsi="Times New Roman" w:cs="Times New Roman"/>
          <w:i/>
          <w:sz w:val="24"/>
          <w:szCs w:val="24"/>
        </w:rPr>
        <w:t xml:space="preserve">relevante, </w:t>
      </w:r>
      <w:r w:rsidR="00772C66" w:rsidRPr="00FD557D">
        <w:rPr>
          <w:rFonts w:ascii="Times New Roman" w:hAnsi="Times New Roman" w:cs="Times New Roman"/>
          <w:sz w:val="24"/>
          <w:szCs w:val="24"/>
        </w:rPr>
        <w:t>a teor do que disciplina o art. 62, vasado nos seguintes termos:</w:t>
      </w:r>
    </w:p>
    <w:p w:rsidR="00772C66" w:rsidRPr="00E96DD1" w:rsidRDefault="00772C66" w:rsidP="00C220A5">
      <w:pPr>
        <w:tabs>
          <w:tab w:val="left" w:pos="-142"/>
        </w:tabs>
        <w:spacing w:line="360" w:lineRule="auto"/>
        <w:ind w:left="2124"/>
        <w:jc w:val="both"/>
        <w:rPr>
          <w:rFonts w:ascii="Times New Roman" w:hAnsi="Times New Roman" w:cs="Times New Roman"/>
          <w:i/>
          <w:sz w:val="24"/>
          <w:szCs w:val="24"/>
        </w:rPr>
      </w:pPr>
      <w:r w:rsidRPr="00E96DD1">
        <w:rPr>
          <w:rFonts w:ascii="Times New Roman" w:hAnsi="Times New Roman" w:cs="Times New Roman"/>
          <w:i/>
          <w:sz w:val="24"/>
          <w:szCs w:val="24"/>
          <w:shd w:val="clear" w:color="auto" w:fill="FFFFFF"/>
        </w:rPr>
        <w:t>Art. 62. Em caso de relevância e urgência, o Presidente da República poderá adotar medidas provisórias, com força de lei, devendo submetê-las de imediato ao Congresso Nacional.</w:t>
      </w:r>
    </w:p>
    <w:p w:rsidR="00772C66" w:rsidRPr="00FD557D" w:rsidRDefault="00E96DD1" w:rsidP="00E96DD1">
      <w:pPr>
        <w:tabs>
          <w:tab w:val="left" w:pos="-142"/>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72C66" w:rsidRPr="00FD557D">
        <w:rPr>
          <w:rFonts w:ascii="Times New Roman" w:hAnsi="Times New Roman" w:cs="Times New Roman"/>
          <w:sz w:val="24"/>
          <w:szCs w:val="24"/>
        </w:rPr>
        <w:t>Trata-se, portanto, de uma prerrogativa extraordinária, a exigir o</w:t>
      </w:r>
      <w:r w:rsidR="00772C66" w:rsidRPr="00FD557D">
        <w:rPr>
          <w:rFonts w:ascii="Times New Roman" w:hAnsi="Times New Roman" w:cs="Times New Roman"/>
          <w:sz w:val="24"/>
          <w:szCs w:val="24"/>
          <w:u w:val="single"/>
        </w:rPr>
        <w:t xml:space="preserve"> cumprimento dos requisitos de </w:t>
      </w:r>
      <w:r w:rsidR="00772C66" w:rsidRPr="00FD557D">
        <w:rPr>
          <w:rFonts w:ascii="Times New Roman" w:hAnsi="Times New Roman" w:cs="Times New Roman"/>
          <w:i/>
          <w:sz w:val="24"/>
          <w:szCs w:val="24"/>
          <w:u w:val="single"/>
        </w:rPr>
        <w:t>urgência</w:t>
      </w:r>
      <w:r w:rsidR="00772C66" w:rsidRPr="00FD557D">
        <w:rPr>
          <w:rFonts w:ascii="Times New Roman" w:hAnsi="Times New Roman" w:cs="Times New Roman"/>
          <w:sz w:val="24"/>
          <w:szCs w:val="24"/>
          <w:u w:val="single"/>
        </w:rPr>
        <w:t xml:space="preserve"> e </w:t>
      </w:r>
      <w:r w:rsidR="00772C66" w:rsidRPr="00FD557D">
        <w:rPr>
          <w:rFonts w:ascii="Times New Roman" w:hAnsi="Times New Roman" w:cs="Times New Roman"/>
          <w:i/>
          <w:sz w:val="24"/>
          <w:szCs w:val="24"/>
          <w:u w:val="single"/>
        </w:rPr>
        <w:t>relevância</w:t>
      </w:r>
      <w:r w:rsidR="00772C66" w:rsidRPr="00FD557D">
        <w:rPr>
          <w:rFonts w:ascii="Times New Roman" w:hAnsi="Times New Roman" w:cs="Times New Roman"/>
          <w:sz w:val="24"/>
          <w:szCs w:val="24"/>
        </w:rPr>
        <w:t xml:space="preserve">, sem os quais a atividade legislativa exercida pelo Chefe do Poder Executivo deverá ser considerada inconstitucional, exatamente em homenagem ao </w:t>
      </w:r>
      <w:r w:rsidR="00772C66" w:rsidRPr="00FD557D">
        <w:rPr>
          <w:rFonts w:ascii="Times New Roman" w:hAnsi="Times New Roman" w:cs="Times New Roman"/>
          <w:i/>
          <w:sz w:val="24"/>
          <w:szCs w:val="24"/>
        </w:rPr>
        <w:t>princípio da independência e separação entre os poderes</w:t>
      </w:r>
      <w:r w:rsidR="00772C66" w:rsidRPr="00FD557D">
        <w:rPr>
          <w:rFonts w:ascii="Times New Roman" w:hAnsi="Times New Roman" w:cs="Times New Roman"/>
          <w:sz w:val="24"/>
          <w:szCs w:val="24"/>
        </w:rPr>
        <w:t xml:space="preserve"> (CF, art. 2º), indispensável à preservação do Estado Democrático de Direito.</w:t>
      </w:r>
    </w:p>
    <w:p w:rsidR="00772C66" w:rsidRPr="00FD557D" w:rsidRDefault="00E96DD1" w:rsidP="004628D5">
      <w:pPr>
        <w:tabs>
          <w:tab w:val="left" w:pos="-142"/>
        </w:tabs>
        <w:spacing w:line="360" w:lineRule="auto"/>
        <w:jc w:val="both"/>
        <w:rPr>
          <w:rStyle w:val="nfase"/>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772C66" w:rsidRPr="00FD557D">
        <w:rPr>
          <w:rFonts w:ascii="Times New Roman" w:hAnsi="Times New Roman" w:cs="Times New Roman"/>
          <w:sz w:val="24"/>
          <w:szCs w:val="24"/>
          <w:shd w:val="clear" w:color="auto" w:fill="FFFFFF"/>
        </w:rPr>
        <w:t>Neste sentido afirma Marco Aurélio Greco</w:t>
      </w:r>
      <w:r w:rsidR="00772C66" w:rsidRPr="00FD557D">
        <w:rPr>
          <w:rStyle w:val="Refdenotaderodap"/>
          <w:rFonts w:ascii="Times New Roman" w:hAnsi="Times New Roman" w:cs="Times New Roman"/>
          <w:sz w:val="24"/>
          <w:szCs w:val="24"/>
          <w:shd w:val="clear" w:color="auto" w:fill="FFFFFF"/>
        </w:rPr>
        <w:footnoteReference w:id="6"/>
      </w:r>
      <w:r w:rsidR="00772C66" w:rsidRPr="00FD557D">
        <w:rPr>
          <w:rFonts w:ascii="Times New Roman" w:hAnsi="Times New Roman" w:cs="Times New Roman"/>
          <w:sz w:val="24"/>
          <w:szCs w:val="24"/>
          <w:shd w:val="clear" w:color="auto" w:fill="FFFFFF"/>
        </w:rPr>
        <w:t xml:space="preserve"> afirma que as Medidas Provisórias devem constituir </w:t>
      </w:r>
      <w:r w:rsidR="00772C66" w:rsidRPr="00FD557D">
        <w:rPr>
          <w:rStyle w:val="nfase"/>
          <w:rFonts w:ascii="Times New Roman" w:hAnsi="Times New Roman" w:cs="Times New Roman"/>
          <w:sz w:val="24"/>
          <w:szCs w:val="24"/>
          <w:shd w:val="clear" w:color="auto" w:fill="FFFFFF"/>
        </w:rPr>
        <w:t>"uma alternativa a ser utilizada quando surgirem dificuldades episódicas de implantação de programas de governo".</w:t>
      </w:r>
      <w:r>
        <w:rPr>
          <w:rStyle w:val="nfase"/>
          <w:rFonts w:ascii="Times New Roman" w:hAnsi="Times New Roman" w:cs="Times New Roman"/>
          <w:sz w:val="24"/>
          <w:szCs w:val="24"/>
          <w:shd w:val="clear" w:color="auto" w:fill="FFFFFF"/>
        </w:rPr>
        <w:t xml:space="preserve"> </w:t>
      </w:r>
      <w:r w:rsidR="00772C66" w:rsidRPr="00FD557D">
        <w:rPr>
          <w:rFonts w:ascii="Times New Roman" w:hAnsi="Times New Roman" w:cs="Times New Roman"/>
          <w:sz w:val="24"/>
          <w:szCs w:val="24"/>
          <w:shd w:val="clear" w:color="auto" w:fill="FFFFFF"/>
        </w:rPr>
        <w:t xml:space="preserve">E continua o ilustre professor ao lecionar que a situação que autoriza a edição de Medida Provisória </w:t>
      </w:r>
      <w:r w:rsidR="00772C66" w:rsidRPr="00FD557D">
        <w:rPr>
          <w:rStyle w:val="nfase"/>
          <w:rFonts w:ascii="Times New Roman" w:hAnsi="Times New Roman" w:cs="Times New Roman"/>
          <w:sz w:val="24"/>
          <w:szCs w:val="24"/>
          <w:shd w:val="clear" w:color="auto" w:fill="FFFFFF"/>
        </w:rPr>
        <w:t xml:space="preserve">"deve assumir tal importância e urgência cuja solução não comporte retardamento", capazes de </w:t>
      </w:r>
      <w:r w:rsidR="00772C66" w:rsidRPr="00FD557D">
        <w:rPr>
          <w:rFonts w:ascii="Times New Roman" w:hAnsi="Times New Roman" w:cs="Times New Roman"/>
          <w:sz w:val="24"/>
          <w:szCs w:val="24"/>
          <w:shd w:val="clear" w:color="auto" w:fill="FFFFFF"/>
        </w:rPr>
        <w:t>configurar "</w:t>
      </w:r>
      <w:r w:rsidR="00772C66" w:rsidRPr="00FD557D">
        <w:rPr>
          <w:rStyle w:val="nfase"/>
          <w:rFonts w:ascii="Times New Roman" w:hAnsi="Times New Roman" w:cs="Times New Roman"/>
          <w:sz w:val="24"/>
          <w:szCs w:val="24"/>
          <w:shd w:val="clear" w:color="auto" w:fill="FFFFFF"/>
        </w:rPr>
        <w:t xml:space="preserve">uma situação de fato, concreta, aferível, real que implique risco de grave dano ou grave </w:t>
      </w:r>
      <w:r w:rsidR="00772C66" w:rsidRPr="00FD557D">
        <w:rPr>
          <w:rStyle w:val="nfase"/>
          <w:rFonts w:ascii="Times New Roman" w:hAnsi="Times New Roman" w:cs="Times New Roman"/>
          <w:sz w:val="24"/>
          <w:szCs w:val="24"/>
          <w:shd w:val="clear" w:color="auto" w:fill="FFFFFF"/>
        </w:rPr>
        <w:lastRenderedPageBreak/>
        <w:t>prejuízo a determinados valores básicos que somente a edição imediata de novas normas legais pode solucionar".</w:t>
      </w:r>
    </w:p>
    <w:p w:rsidR="00772C66" w:rsidRPr="00FD557D" w:rsidRDefault="00E96DD1" w:rsidP="004628D5">
      <w:pPr>
        <w:tabs>
          <w:tab w:val="left" w:pos="-142"/>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72C66" w:rsidRPr="00FD557D">
        <w:rPr>
          <w:rFonts w:ascii="Times New Roman" w:hAnsi="Times New Roman" w:cs="Times New Roman"/>
          <w:sz w:val="24"/>
          <w:szCs w:val="24"/>
        </w:rPr>
        <w:t xml:space="preserve">Neste sentido deve-se ter em conta que o pressuposto de </w:t>
      </w:r>
      <w:r w:rsidR="00772C66" w:rsidRPr="00FD557D">
        <w:rPr>
          <w:rFonts w:ascii="Times New Roman" w:hAnsi="Times New Roman" w:cs="Times New Roman"/>
          <w:i/>
          <w:sz w:val="24"/>
          <w:szCs w:val="24"/>
        </w:rPr>
        <w:t xml:space="preserve">relevância </w:t>
      </w:r>
      <w:r w:rsidR="00772C66" w:rsidRPr="00FD557D">
        <w:rPr>
          <w:rFonts w:ascii="Times New Roman" w:hAnsi="Times New Roman" w:cs="Times New Roman"/>
          <w:sz w:val="24"/>
          <w:szCs w:val="24"/>
        </w:rPr>
        <w:t>guarda relação com aquilo que tem um valor expressivo - e atual -, no mundo jurídico, demonstrando que a ausência da norma proposta pode vir a trazer sérios prejuízos à sociedade.</w:t>
      </w:r>
    </w:p>
    <w:p w:rsidR="00772C66" w:rsidRPr="00FD557D" w:rsidRDefault="00E96DD1" w:rsidP="004628D5">
      <w:pPr>
        <w:tabs>
          <w:tab w:val="left" w:pos="-142"/>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72C66" w:rsidRPr="00FD557D">
        <w:rPr>
          <w:rFonts w:ascii="Times New Roman" w:hAnsi="Times New Roman" w:cs="Times New Roman"/>
          <w:sz w:val="24"/>
          <w:szCs w:val="24"/>
        </w:rPr>
        <w:t xml:space="preserve">Já o requisito de </w:t>
      </w:r>
      <w:r w:rsidR="00772C66" w:rsidRPr="00FD557D">
        <w:rPr>
          <w:rFonts w:ascii="Times New Roman" w:hAnsi="Times New Roman" w:cs="Times New Roman"/>
          <w:i/>
          <w:sz w:val="24"/>
          <w:szCs w:val="24"/>
        </w:rPr>
        <w:t xml:space="preserve">urgência </w:t>
      </w:r>
      <w:r w:rsidR="00772C66" w:rsidRPr="00FD557D">
        <w:rPr>
          <w:rFonts w:ascii="Times New Roman" w:hAnsi="Times New Roman" w:cs="Times New Roman"/>
          <w:sz w:val="24"/>
          <w:szCs w:val="24"/>
        </w:rPr>
        <w:t xml:space="preserve">diz com a possibilidade </w:t>
      </w:r>
      <w:proofErr w:type="gramStart"/>
      <w:r w:rsidR="00772C66" w:rsidRPr="00FD557D">
        <w:rPr>
          <w:rFonts w:ascii="Times New Roman" w:hAnsi="Times New Roman" w:cs="Times New Roman"/>
          <w:sz w:val="24"/>
          <w:szCs w:val="24"/>
        </w:rPr>
        <w:t>da</w:t>
      </w:r>
      <w:proofErr w:type="gramEnd"/>
      <w:r w:rsidR="00772C66" w:rsidRPr="00FD557D">
        <w:rPr>
          <w:rFonts w:ascii="Times New Roman" w:hAnsi="Times New Roman" w:cs="Times New Roman"/>
          <w:sz w:val="24"/>
          <w:szCs w:val="24"/>
        </w:rPr>
        <w:t xml:space="preserve"> falta da norma proposta vir a causar imediato dano irreparável ou de difícil reparação, resultante de uma situação inesperada e imprevisível, e que por isso mesmo não pode esperar pelo processo legislativo normal, como ensina Celso Antônio Bandeira de Mello</w:t>
      </w:r>
      <w:r w:rsidR="00772C66" w:rsidRPr="00FD557D">
        <w:rPr>
          <w:rStyle w:val="Refdenotaderodap"/>
          <w:rFonts w:ascii="Times New Roman" w:hAnsi="Times New Roman" w:cs="Times New Roman"/>
          <w:sz w:val="24"/>
          <w:szCs w:val="24"/>
        </w:rPr>
        <w:footnoteReference w:id="7"/>
      </w:r>
      <w:r w:rsidR="00772C66" w:rsidRPr="00FD557D">
        <w:rPr>
          <w:rFonts w:ascii="Times New Roman" w:hAnsi="Times New Roman" w:cs="Times New Roman"/>
          <w:sz w:val="24"/>
          <w:szCs w:val="24"/>
        </w:rPr>
        <w:t>:</w:t>
      </w:r>
    </w:p>
    <w:p w:rsidR="00772C66" w:rsidRPr="00E96DD1" w:rsidRDefault="00772C66" w:rsidP="00C220A5">
      <w:pPr>
        <w:tabs>
          <w:tab w:val="left" w:pos="-142"/>
        </w:tabs>
        <w:spacing w:line="360" w:lineRule="auto"/>
        <w:ind w:left="2124"/>
        <w:jc w:val="both"/>
        <w:rPr>
          <w:rFonts w:ascii="Times New Roman" w:hAnsi="Times New Roman" w:cs="Times New Roman"/>
          <w:i/>
          <w:sz w:val="24"/>
          <w:szCs w:val="24"/>
        </w:rPr>
      </w:pPr>
      <w:r w:rsidRPr="00E96DD1">
        <w:rPr>
          <w:rFonts w:ascii="Times New Roman" w:hAnsi="Times New Roman" w:cs="Times New Roman"/>
          <w:i/>
          <w:sz w:val="24"/>
          <w:szCs w:val="24"/>
        </w:rPr>
        <w:t xml:space="preserve">(...) mesmo que a palavra contenha em si algum teor de fluidez, qualquer pessoa entenderá que só é urgente o que tem de ser enfrentado imediatamente, o que não pode aguardar o decurso do tempo, caso contrário o benefício pretendido inalcançável ou o dano que se quer evitar consumar-se-á ou, no mínimo existirão sérios riscos de que sobrevenha efeitos desastrosos em caso de demora. </w:t>
      </w:r>
    </w:p>
    <w:p w:rsidR="00772C66" w:rsidRPr="00FD557D" w:rsidRDefault="00A80BA2" w:rsidP="00E96DD1">
      <w:pPr>
        <w:pStyle w:val="NormalWeb"/>
        <w:shd w:val="clear" w:color="auto" w:fill="FFFFFF"/>
        <w:spacing w:before="0" w:after="0" w:line="360" w:lineRule="auto"/>
        <w:ind w:firstLine="708"/>
        <w:jc w:val="both"/>
      </w:pPr>
      <w:r w:rsidRPr="00FD557D">
        <w:t xml:space="preserve">Com o devido acatamento, </w:t>
      </w:r>
      <w:r w:rsidR="00772C66" w:rsidRPr="00FD557D">
        <w:t xml:space="preserve">ainda que o </w:t>
      </w:r>
      <w:proofErr w:type="spellStart"/>
      <w:r w:rsidRPr="00FD557D">
        <w:t>Eg</w:t>
      </w:r>
      <w:proofErr w:type="spellEnd"/>
      <w:r w:rsidRPr="00FD557D">
        <w:t xml:space="preserve">. </w:t>
      </w:r>
      <w:r w:rsidR="00772C66" w:rsidRPr="00FD557D">
        <w:t xml:space="preserve">Supremo Tribunal Federal venha sufragando o entendimento de que o controle jurisdicional sobre os requisitos de </w:t>
      </w:r>
      <w:r w:rsidR="00772C66" w:rsidRPr="00FD557D">
        <w:rPr>
          <w:i/>
        </w:rPr>
        <w:t xml:space="preserve">urgência </w:t>
      </w:r>
      <w:r w:rsidR="00772C66" w:rsidRPr="00FD557D">
        <w:t xml:space="preserve">e </w:t>
      </w:r>
      <w:r w:rsidR="00772C66" w:rsidRPr="00FD557D">
        <w:rPr>
          <w:i/>
        </w:rPr>
        <w:t xml:space="preserve">relevância </w:t>
      </w:r>
      <w:r w:rsidR="00772C66" w:rsidRPr="00FD557D">
        <w:t xml:space="preserve">deve ocorrer em casos excepcionais, nos quais a ausência desses pressupostos seja evidente - haja vista o necessário respeito ao mesmo </w:t>
      </w:r>
      <w:r w:rsidR="00772C66" w:rsidRPr="00FD557D">
        <w:rPr>
          <w:i/>
        </w:rPr>
        <w:t>princípio da separação e independência entre os poderes</w:t>
      </w:r>
      <w:r w:rsidR="00772C66" w:rsidRPr="00FD557D">
        <w:t xml:space="preserve"> mencionado anteriormente -, é evidente que esta jurisprudência não constitui “carta branca”, deferida ao Chefe do Poder Executivo, na medida em que este segue obrigado a motivar (</w:t>
      </w:r>
      <w:proofErr w:type="spellStart"/>
      <w:r w:rsidR="00772C66" w:rsidRPr="00FD557D">
        <w:t>publicizar</w:t>
      </w:r>
      <w:proofErr w:type="spellEnd"/>
      <w:r w:rsidR="00772C66" w:rsidRPr="00FD557D">
        <w:t>) as razões que o levaram a dispor desta forma legislativa extraordinária, permitindo assim que o exercício do controle jurisdicional possa ocorrer de forma precisa, temperada e adequada à cada situação concreta.</w:t>
      </w:r>
    </w:p>
    <w:p w:rsidR="00772C66" w:rsidRPr="00FD557D" w:rsidRDefault="00772C66" w:rsidP="00E96DD1">
      <w:pPr>
        <w:pStyle w:val="NormalWeb"/>
        <w:shd w:val="clear" w:color="auto" w:fill="FFFFFF"/>
        <w:spacing w:before="0" w:after="0" w:line="360" w:lineRule="auto"/>
        <w:ind w:firstLine="708"/>
        <w:jc w:val="both"/>
      </w:pPr>
      <w:r w:rsidRPr="00FD557D">
        <w:t xml:space="preserve">Em outras palavras, ao lançar mão de uma Medida Provisória para inovar o ordenamento jurídico, o Chefe do Poder Executivo </w:t>
      </w:r>
      <w:r w:rsidRPr="00FD557D">
        <w:rPr>
          <w:b/>
          <w:u w:val="single"/>
        </w:rPr>
        <w:t xml:space="preserve">precisa explicitar as razões pelas quais entende </w:t>
      </w:r>
      <w:r w:rsidRPr="00FD557D">
        <w:rPr>
          <w:b/>
          <w:i/>
          <w:u w:val="single"/>
        </w:rPr>
        <w:t>urgente</w:t>
      </w:r>
      <w:r w:rsidRPr="00FD557D">
        <w:rPr>
          <w:b/>
          <w:u w:val="single"/>
        </w:rPr>
        <w:t xml:space="preserve"> e </w:t>
      </w:r>
      <w:r w:rsidRPr="00FD557D">
        <w:rPr>
          <w:b/>
          <w:i/>
          <w:u w:val="single"/>
        </w:rPr>
        <w:t>relevante</w:t>
      </w:r>
      <w:r w:rsidRPr="00FD557D">
        <w:rPr>
          <w:b/>
          <w:u w:val="single"/>
        </w:rPr>
        <w:t xml:space="preserve"> a iniciativa</w:t>
      </w:r>
      <w:r w:rsidRPr="00FD557D">
        <w:t xml:space="preserve">, a ponto da norma proposta não poder ser adotada através do processo legislativo ordinário, obrigação esta que acaba por atender </w:t>
      </w:r>
      <w:r w:rsidRPr="00FD557D">
        <w:lastRenderedPageBreak/>
        <w:t xml:space="preserve">também aos princípios constitucionais da </w:t>
      </w:r>
      <w:r w:rsidRPr="00FD557D">
        <w:rPr>
          <w:i/>
        </w:rPr>
        <w:t>finalidade</w:t>
      </w:r>
      <w:r w:rsidRPr="00FD557D">
        <w:t xml:space="preserve"> e da </w:t>
      </w:r>
      <w:r w:rsidRPr="00FD557D">
        <w:rPr>
          <w:i/>
        </w:rPr>
        <w:t xml:space="preserve">publicidade, </w:t>
      </w:r>
      <w:r w:rsidRPr="00FD557D">
        <w:t>igualmente passíveis de controle jurisdicional.</w:t>
      </w:r>
    </w:p>
    <w:p w:rsidR="00772C66" w:rsidRPr="00FD557D" w:rsidRDefault="00772C66" w:rsidP="00E96DD1">
      <w:pPr>
        <w:pStyle w:val="NormalWeb"/>
        <w:shd w:val="clear" w:color="auto" w:fill="FFFFFF"/>
        <w:spacing w:before="0" w:after="0" w:line="360" w:lineRule="auto"/>
        <w:ind w:firstLine="708"/>
        <w:jc w:val="both"/>
      </w:pPr>
      <w:r w:rsidRPr="00FD557D">
        <w:t>Esta explicitação (publicização) por sua vez, normalmente se dá através de uma “Mensagem”, subscrita pelo Presidente da República e dirigida ao Poder Legislativo, na qual o signatário expõe as razões (urgência, relevância e finalidade) que o levaram à edição da norma.</w:t>
      </w:r>
    </w:p>
    <w:p w:rsidR="00772C66" w:rsidRPr="00FD557D" w:rsidRDefault="00772C66" w:rsidP="00E96DD1">
      <w:pPr>
        <w:shd w:val="clear" w:color="auto" w:fill="FFFFFF"/>
        <w:spacing w:after="288" w:line="360" w:lineRule="auto"/>
        <w:ind w:firstLine="708"/>
        <w:jc w:val="both"/>
        <w:rPr>
          <w:rFonts w:ascii="Times New Roman" w:hAnsi="Times New Roman" w:cs="Times New Roman"/>
          <w:sz w:val="24"/>
          <w:szCs w:val="24"/>
        </w:rPr>
      </w:pPr>
      <w:r w:rsidRPr="00FD557D">
        <w:rPr>
          <w:rFonts w:ascii="Times New Roman" w:hAnsi="Times New Roman" w:cs="Times New Roman"/>
          <w:sz w:val="24"/>
          <w:szCs w:val="24"/>
        </w:rPr>
        <w:t>Aqui é novamente o ilustre professor Celso Antônio Bandeira de Mello</w:t>
      </w:r>
      <w:r w:rsidRPr="00FD557D">
        <w:rPr>
          <w:rStyle w:val="Refdenotaderodap"/>
          <w:rFonts w:ascii="Times New Roman" w:hAnsi="Times New Roman" w:cs="Times New Roman"/>
          <w:sz w:val="24"/>
          <w:szCs w:val="24"/>
        </w:rPr>
        <w:footnoteReference w:id="8"/>
      </w:r>
      <w:r w:rsidRPr="00FD557D">
        <w:rPr>
          <w:rFonts w:ascii="Times New Roman" w:hAnsi="Times New Roman" w:cs="Times New Roman"/>
          <w:sz w:val="24"/>
          <w:szCs w:val="24"/>
        </w:rPr>
        <w:t xml:space="preserve"> quem nos socorre, ao lecionar:</w:t>
      </w:r>
    </w:p>
    <w:p w:rsidR="00772C66" w:rsidRPr="00E96DD1" w:rsidRDefault="00772C66" w:rsidP="00C220A5">
      <w:pPr>
        <w:shd w:val="clear" w:color="auto" w:fill="FFFFFF"/>
        <w:spacing w:line="360" w:lineRule="auto"/>
        <w:ind w:left="2124"/>
        <w:jc w:val="both"/>
        <w:rPr>
          <w:rFonts w:ascii="Times New Roman" w:hAnsi="Times New Roman" w:cs="Times New Roman"/>
          <w:i/>
          <w:sz w:val="24"/>
          <w:szCs w:val="24"/>
        </w:rPr>
      </w:pPr>
      <w:r w:rsidRPr="00E96DD1">
        <w:rPr>
          <w:rFonts w:ascii="Times New Roman" w:hAnsi="Times New Roman" w:cs="Times New Roman"/>
          <w:i/>
          <w:sz w:val="24"/>
          <w:szCs w:val="24"/>
        </w:rPr>
        <w:t>É a exposição dos motivos, a fundamentação na qual são enunciados (a) a regra de direito habilitante, (b) os fatos em que o agente se estribou para decidir, e, muitas vezes, obrigatoriamente,</w:t>
      </w:r>
      <w:r w:rsidR="00A80BA2" w:rsidRPr="00E96DD1">
        <w:rPr>
          <w:rFonts w:ascii="Times New Roman" w:hAnsi="Times New Roman" w:cs="Times New Roman"/>
          <w:i/>
          <w:sz w:val="24"/>
          <w:szCs w:val="24"/>
        </w:rPr>
        <w:t xml:space="preserve"> </w:t>
      </w:r>
      <w:r w:rsidRPr="00E96DD1">
        <w:rPr>
          <w:rFonts w:ascii="Times New Roman" w:hAnsi="Times New Roman" w:cs="Times New Roman"/>
          <w:i/>
          <w:sz w:val="24"/>
          <w:szCs w:val="24"/>
        </w:rPr>
        <w:t>(c) a enunciação da relação de pertinência lógica entre os fatos ocorridos e o ato praticado. Não basta, pois, em uma imensa variedade de hipóteses, apenas aludir ao dispositivo legal que o agente tomou como base para editar o ato.</w:t>
      </w:r>
    </w:p>
    <w:p w:rsidR="00772C66" w:rsidRPr="00FD557D" w:rsidRDefault="00772C66" w:rsidP="00E96DD1">
      <w:pPr>
        <w:shd w:val="clear" w:color="auto" w:fill="FFFFFF"/>
        <w:spacing w:line="360" w:lineRule="auto"/>
        <w:ind w:firstLine="708"/>
        <w:jc w:val="both"/>
        <w:rPr>
          <w:rFonts w:ascii="Times New Roman" w:hAnsi="Times New Roman" w:cs="Times New Roman"/>
          <w:sz w:val="24"/>
          <w:szCs w:val="24"/>
        </w:rPr>
      </w:pPr>
      <w:r w:rsidRPr="00FD557D">
        <w:rPr>
          <w:rFonts w:ascii="Times New Roman" w:hAnsi="Times New Roman" w:cs="Times New Roman"/>
          <w:sz w:val="24"/>
          <w:szCs w:val="24"/>
        </w:rPr>
        <w:t xml:space="preserve">Com efeito, a publicização dos motivos determinantes do ato emanado do Poder Executivo constitui, além da própria garantia de conhecimento público do ato (em homenagem ao </w:t>
      </w:r>
      <w:r w:rsidRPr="00FD557D">
        <w:rPr>
          <w:rFonts w:ascii="Times New Roman" w:hAnsi="Times New Roman" w:cs="Times New Roman"/>
          <w:i/>
          <w:sz w:val="24"/>
          <w:szCs w:val="24"/>
        </w:rPr>
        <w:t>princípio da publicidade</w:t>
      </w:r>
      <w:r w:rsidRPr="00FD557D">
        <w:rPr>
          <w:rFonts w:ascii="Times New Roman" w:hAnsi="Times New Roman" w:cs="Times New Roman"/>
          <w:sz w:val="24"/>
          <w:szCs w:val="24"/>
        </w:rPr>
        <w:t>), também o instrumento através do qual a dita autoridade torna possível o controle externo.</w:t>
      </w:r>
    </w:p>
    <w:p w:rsidR="00772C66" w:rsidRPr="00FD557D" w:rsidRDefault="00772C66" w:rsidP="00E96DD1">
      <w:pPr>
        <w:shd w:val="clear" w:color="auto" w:fill="FFFFFF"/>
        <w:spacing w:line="360" w:lineRule="auto"/>
        <w:ind w:firstLine="708"/>
        <w:jc w:val="both"/>
        <w:rPr>
          <w:rFonts w:ascii="Times New Roman" w:hAnsi="Times New Roman" w:cs="Times New Roman"/>
          <w:sz w:val="24"/>
          <w:szCs w:val="24"/>
        </w:rPr>
      </w:pPr>
      <w:r w:rsidRPr="00FD557D">
        <w:rPr>
          <w:rFonts w:ascii="Times New Roman" w:hAnsi="Times New Roman" w:cs="Times New Roman"/>
          <w:sz w:val="24"/>
          <w:szCs w:val="24"/>
        </w:rPr>
        <w:t xml:space="preserve">Destarte, se quando tratamos de atos administrativos dotados de menor grau de importância se impõe a sua fundamentação, parece evidente que também a decisão discricionária do Chefe do Poder Executivo em editar Medida Provisória sobre determinado assunto, deve necessariamente ser fundamentada, em especial no que diz com os pressupostos constitucionais de </w:t>
      </w:r>
      <w:r w:rsidRPr="00FD557D">
        <w:rPr>
          <w:rFonts w:ascii="Times New Roman" w:hAnsi="Times New Roman" w:cs="Times New Roman"/>
          <w:i/>
          <w:sz w:val="24"/>
          <w:szCs w:val="24"/>
        </w:rPr>
        <w:t>urgência</w:t>
      </w:r>
      <w:r w:rsidRPr="00FD557D">
        <w:rPr>
          <w:rFonts w:ascii="Times New Roman" w:hAnsi="Times New Roman" w:cs="Times New Roman"/>
          <w:sz w:val="24"/>
          <w:szCs w:val="24"/>
        </w:rPr>
        <w:t xml:space="preserve"> e </w:t>
      </w:r>
      <w:r w:rsidRPr="00FD557D">
        <w:rPr>
          <w:rFonts w:ascii="Times New Roman" w:hAnsi="Times New Roman" w:cs="Times New Roman"/>
          <w:i/>
          <w:sz w:val="24"/>
          <w:szCs w:val="24"/>
        </w:rPr>
        <w:t>relevância</w:t>
      </w:r>
      <w:r w:rsidRPr="00FD557D">
        <w:rPr>
          <w:rFonts w:ascii="Times New Roman" w:hAnsi="Times New Roman" w:cs="Times New Roman"/>
          <w:sz w:val="24"/>
          <w:szCs w:val="24"/>
        </w:rPr>
        <w:t>, eis que a própria Constituição Federal os coloca como requisitos indispensáveis à esta forma extraordinária de legislar.</w:t>
      </w:r>
    </w:p>
    <w:p w:rsidR="00772C66" w:rsidRPr="00FD557D" w:rsidRDefault="00772C66" w:rsidP="00E96DD1">
      <w:pPr>
        <w:pStyle w:val="NormalWeb"/>
        <w:shd w:val="clear" w:color="auto" w:fill="FFFFFF"/>
        <w:spacing w:before="0" w:after="0" w:line="360" w:lineRule="auto"/>
        <w:ind w:firstLine="708"/>
        <w:jc w:val="both"/>
      </w:pPr>
      <w:r w:rsidRPr="00FD557D">
        <w:lastRenderedPageBreak/>
        <w:t xml:space="preserve">Pois bem, no caso concreto temos que a Medida Provisória nº 873, de 2019, está acompanhada da Mensagem nº 69, de 1º de março de 2019, </w:t>
      </w:r>
      <w:r w:rsidRPr="00FD557D">
        <w:rPr>
          <w:b/>
          <w:u w:val="single"/>
        </w:rPr>
        <w:t>sem assinatura do Sr. Presidente da República</w:t>
      </w:r>
      <w:r w:rsidRPr="00FD557D">
        <w:t xml:space="preserve"> (</w:t>
      </w:r>
      <w:proofErr w:type="spellStart"/>
      <w:r w:rsidR="00A80BA2" w:rsidRPr="00FD557D">
        <w:t>Doc</w:t>
      </w:r>
      <w:proofErr w:type="spellEnd"/>
      <w:r w:rsidR="00A80BA2" w:rsidRPr="00FD557D">
        <w:t xml:space="preserve"> em anexo) </w:t>
      </w:r>
      <w:r w:rsidRPr="00FD557D">
        <w:t xml:space="preserve">com o seguinte conteúdo: </w:t>
      </w:r>
    </w:p>
    <w:p w:rsidR="00772C66" w:rsidRPr="00E96DD1" w:rsidRDefault="00772C66" w:rsidP="00C220A5">
      <w:pPr>
        <w:pStyle w:val="NormalWeb"/>
        <w:shd w:val="clear" w:color="auto" w:fill="FFFFFF"/>
        <w:spacing w:before="0" w:after="0" w:line="360" w:lineRule="auto"/>
        <w:ind w:left="2124"/>
        <w:jc w:val="both"/>
        <w:rPr>
          <w:i/>
        </w:rPr>
      </w:pPr>
      <w:r w:rsidRPr="00E96DD1">
        <w:rPr>
          <w:i/>
        </w:rPr>
        <w:t xml:space="preserve">Senhores Membros do Congresso Nacional, </w:t>
      </w:r>
    </w:p>
    <w:p w:rsidR="00772C66" w:rsidRPr="00E96DD1" w:rsidRDefault="00772C66" w:rsidP="00C220A5">
      <w:pPr>
        <w:pStyle w:val="NormalWeb"/>
        <w:shd w:val="clear" w:color="auto" w:fill="FFFFFF"/>
        <w:spacing w:before="0" w:after="0" w:line="360" w:lineRule="auto"/>
        <w:ind w:left="2124"/>
        <w:jc w:val="both"/>
        <w:rPr>
          <w:b/>
          <w:i/>
          <w:u w:val="single"/>
        </w:rPr>
      </w:pPr>
      <w:r w:rsidRPr="00E96DD1">
        <w:rPr>
          <w:i/>
        </w:rPr>
        <w:t>Nos termos do art. 62 da Constituição, submeto à elevada deliberação de Vossas Excelências o texto da Medida Provisória nº 873, de 1º de março de 2019 que “Altera a Consolidação das Leis do Trabalho, aprovada pelo Decreto-Lei nº 5.452, de 1º de maio de 1943, para dispor sobre a contribuição sindical, e revoga dispositivo da Lei nº 8.112, de 11 de dezembro de 1990.</w:t>
      </w:r>
    </w:p>
    <w:p w:rsidR="00772C66" w:rsidRPr="00FD557D" w:rsidRDefault="00772C66" w:rsidP="00E96DD1">
      <w:pPr>
        <w:pStyle w:val="NormalWeb"/>
        <w:shd w:val="clear" w:color="auto" w:fill="FFFFFF"/>
        <w:spacing w:before="0" w:after="0" w:line="360" w:lineRule="auto"/>
        <w:ind w:firstLine="708"/>
        <w:jc w:val="both"/>
      </w:pPr>
      <w:r w:rsidRPr="00FD557D">
        <w:t>E ainda o Ofício nº 24/2019/CC/PR, subscrito pelo Sr. Ministro da Casa Civil e também datado de 1º de março de 2019 (</w:t>
      </w:r>
      <w:proofErr w:type="spellStart"/>
      <w:r w:rsidR="00C7336C" w:rsidRPr="00FD557D">
        <w:t>doc</w:t>
      </w:r>
      <w:proofErr w:type="spellEnd"/>
      <w:r w:rsidR="00C7336C" w:rsidRPr="00FD557D">
        <w:t xml:space="preserve"> em anexo</w:t>
      </w:r>
      <w:r w:rsidRPr="00FD557D">
        <w:t xml:space="preserve">), este último com o seguinte conteúdo: </w:t>
      </w:r>
    </w:p>
    <w:p w:rsidR="00772C66" w:rsidRPr="00E96DD1" w:rsidRDefault="00772C66" w:rsidP="00C220A5">
      <w:pPr>
        <w:autoSpaceDE w:val="0"/>
        <w:autoSpaceDN w:val="0"/>
        <w:adjustRightInd w:val="0"/>
        <w:spacing w:line="360" w:lineRule="auto"/>
        <w:ind w:left="2124"/>
        <w:jc w:val="both"/>
        <w:rPr>
          <w:rFonts w:ascii="Times New Roman" w:hAnsi="Times New Roman" w:cs="Times New Roman"/>
          <w:b/>
          <w:i/>
          <w:sz w:val="24"/>
          <w:szCs w:val="24"/>
          <w:u w:val="single"/>
        </w:rPr>
      </w:pPr>
      <w:r w:rsidRPr="00E96DD1">
        <w:rPr>
          <w:rFonts w:ascii="Times New Roman" w:hAnsi="Times New Roman" w:cs="Times New Roman"/>
          <w:i/>
          <w:sz w:val="24"/>
          <w:szCs w:val="24"/>
        </w:rPr>
        <w:t>Encaminho a essa Secretaria Mensagem na qual o Excelentíssimo Senhor Presidente da República submete à deliberação do Congresso Nacional o texto da Medida Provisória nº 873, de 1º de março de 2019, “Altera a Consolidação das Leis do Trabalho, aprovada pelo Decreto-Lei nº 5.452, de 1º de maio de 1943, para dispor sobre a contribuição sindical, e revoga dispositivo da Lei nº 8.112, de 11 de dezembro de 1990.</w:t>
      </w:r>
    </w:p>
    <w:p w:rsidR="00772C66" w:rsidRPr="00FD557D" w:rsidRDefault="00772C66" w:rsidP="00E96DD1">
      <w:pPr>
        <w:pStyle w:val="NormalWeb"/>
        <w:shd w:val="clear" w:color="auto" w:fill="FFFFFF"/>
        <w:spacing w:before="0" w:after="0" w:line="360" w:lineRule="auto"/>
        <w:ind w:firstLine="708"/>
        <w:jc w:val="both"/>
      </w:pPr>
      <w:r w:rsidRPr="00FD557D">
        <w:t xml:space="preserve">Como se vê, </w:t>
      </w:r>
      <w:r w:rsidRPr="00FD557D">
        <w:rPr>
          <w:b/>
          <w:u w:val="single"/>
        </w:rPr>
        <w:t xml:space="preserve">não há nos instrumentos em tela qualquer alusão à </w:t>
      </w:r>
      <w:r w:rsidRPr="00FD557D">
        <w:rPr>
          <w:b/>
          <w:i/>
          <w:u w:val="single"/>
        </w:rPr>
        <w:t xml:space="preserve">urgência </w:t>
      </w:r>
      <w:r w:rsidRPr="00FD557D">
        <w:rPr>
          <w:b/>
          <w:u w:val="single"/>
        </w:rPr>
        <w:t>e à</w:t>
      </w:r>
      <w:r w:rsidRPr="00FD557D">
        <w:rPr>
          <w:b/>
          <w:i/>
          <w:u w:val="single"/>
        </w:rPr>
        <w:t xml:space="preserve"> relevância</w:t>
      </w:r>
      <w:r w:rsidRPr="00FD557D">
        <w:rPr>
          <w:i/>
        </w:rPr>
        <w:t xml:space="preserve">, </w:t>
      </w:r>
      <w:r w:rsidRPr="00FD557D">
        <w:t>muito menos capaz de justificar que um dispositivo legal vigente há quase 30 (trinta) anos, como o art. 240, “c”, da Lei nº 8.112, de 1990, houvesse de ser revogado por excepcional Medida Provisória, impedindo que o assunto seja objeto de ordinário processo legislativo, via adequado Projeto de Lei.</w:t>
      </w:r>
    </w:p>
    <w:p w:rsidR="00772C66" w:rsidRPr="00FD557D" w:rsidRDefault="00772C66" w:rsidP="00E96DD1">
      <w:pPr>
        <w:pStyle w:val="NormalWeb"/>
        <w:shd w:val="clear" w:color="auto" w:fill="FFFFFF"/>
        <w:spacing w:before="0" w:after="0" w:line="360" w:lineRule="auto"/>
        <w:ind w:firstLine="708"/>
        <w:jc w:val="both"/>
        <w:rPr>
          <w:shd w:val="clear" w:color="auto" w:fill="FFFFFF"/>
        </w:rPr>
      </w:pPr>
      <w:r w:rsidRPr="00FD557D">
        <w:t xml:space="preserve">Ora, vimos antes que, mesmo admitindo-se que a edição de Medida Provisória comporta certo grau de discricionariedade (de que é titular o Presidente da República), é evidente que além dos requisitos de </w:t>
      </w:r>
      <w:r w:rsidRPr="00FD557D">
        <w:rPr>
          <w:i/>
        </w:rPr>
        <w:t xml:space="preserve">urgência </w:t>
      </w:r>
      <w:r w:rsidRPr="00FD557D">
        <w:t xml:space="preserve">e </w:t>
      </w:r>
      <w:r w:rsidRPr="00FD557D">
        <w:rPr>
          <w:i/>
        </w:rPr>
        <w:t xml:space="preserve">relevância </w:t>
      </w:r>
      <w:r w:rsidRPr="00FD557D">
        <w:t xml:space="preserve">este poder há de ser exercido observando-se os princípios da </w:t>
      </w:r>
      <w:r w:rsidRPr="00FD557D">
        <w:rPr>
          <w:i/>
        </w:rPr>
        <w:t xml:space="preserve">razoabilidade, </w:t>
      </w:r>
      <w:r w:rsidRPr="00FD557D">
        <w:t xml:space="preserve">da </w:t>
      </w:r>
      <w:r w:rsidRPr="00FD557D">
        <w:rPr>
          <w:i/>
        </w:rPr>
        <w:t xml:space="preserve">finalidade </w:t>
      </w:r>
      <w:r w:rsidRPr="00FD557D">
        <w:t>e da</w:t>
      </w:r>
      <w:r w:rsidRPr="00FD557D">
        <w:rPr>
          <w:i/>
        </w:rPr>
        <w:t xml:space="preserve"> publicidade,</w:t>
      </w:r>
      <w:r w:rsidRPr="00FD557D">
        <w:t xml:space="preserve"> de modo a não configurar afronta à </w:t>
      </w:r>
      <w:r w:rsidRPr="00FD557D">
        <w:rPr>
          <w:i/>
        </w:rPr>
        <w:t>separação e independência entre os poderes</w:t>
      </w:r>
      <w:r w:rsidRPr="00FD557D">
        <w:t xml:space="preserve">, </w:t>
      </w:r>
      <w:r w:rsidRPr="00FD557D">
        <w:rPr>
          <w:b/>
          <w:u w:val="single"/>
        </w:rPr>
        <w:t xml:space="preserve">tudo a ser </w:t>
      </w:r>
      <w:r w:rsidRPr="00FD557D">
        <w:rPr>
          <w:b/>
          <w:u w:val="single"/>
        </w:rPr>
        <w:lastRenderedPageBreak/>
        <w:t>submetido ao necessário controle do Poder Judiciário</w:t>
      </w:r>
      <w:r w:rsidRPr="00FD557D">
        <w:t>, haja vista que a presença destes elementos compõe a própria estrutura constitucional que disciplina o manuseio desta forma extraordinária e provisória de legislar, qualificando-se, no dizer do ilustre Ministro Celso de Mello, como “requisitos legitimadores e juridicamente condicionantes do exercício, pelo Chefe do Poder Executivo, da competência normativa primária que lhe foi outorgada, extraordinariamente, pela Constituição da República” (</w:t>
      </w:r>
      <w:hyperlink r:id="rId11" w:tgtFrame="_blank" w:history="1">
        <w:r w:rsidRPr="00FD557D">
          <w:rPr>
            <w:bCs/>
            <w:shd w:val="clear" w:color="auto" w:fill="FFFFFF"/>
          </w:rPr>
          <w:t>ADI nº 2.213 MC</w:t>
        </w:r>
      </w:hyperlink>
      <w:r w:rsidRPr="00FD557D">
        <w:rPr>
          <w:shd w:val="clear" w:color="auto" w:fill="FFFFFF"/>
        </w:rPr>
        <w:t xml:space="preserve">, </w:t>
      </w:r>
      <w:proofErr w:type="spellStart"/>
      <w:r w:rsidRPr="00FD557D">
        <w:rPr>
          <w:iCs/>
          <w:shd w:val="clear" w:color="auto" w:fill="FFFFFF"/>
        </w:rPr>
        <w:t>DJe</w:t>
      </w:r>
      <w:proofErr w:type="spellEnd"/>
      <w:r w:rsidRPr="00FD557D">
        <w:rPr>
          <w:iCs/>
          <w:shd w:val="clear" w:color="auto" w:fill="FFFFFF"/>
        </w:rPr>
        <w:t> </w:t>
      </w:r>
      <w:r w:rsidRPr="00FD557D">
        <w:rPr>
          <w:shd w:val="clear" w:color="auto" w:fill="FFFFFF"/>
        </w:rPr>
        <w:t>de 23.4.2004).</w:t>
      </w:r>
    </w:p>
    <w:p w:rsidR="00772C66" w:rsidRPr="00FD557D" w:rsidRDefault="00772C66" w:rsidP="00E96DD1">
      <w:pPr>
        <w:pStyle w:val="NormalWeb"/>
        <w:shd w:val="clear" w:color="auto" w:fill="FFFFFF"/>
        <w:spacing w:before="0" w:after="0" w:line="360" w:lineRule="auto"/>
        <w:ind w:firstLine="708"/>
        <w:jc w:val="both"/>
      </w:pPr>
      <w:r w:rsidRPr="00FD557D">
        <w:rPr>
          <w:shd w:val="clear" w:color="auto" w:fill="FFFFFF"/>
        </w:rPr>
        <w:t>A simples leitura da citada M</w:t>
      </w:r>
      <w:r w:rsidRPr="00FD557D">
        <w:t xml:space="preserve">ensagem nº 69 e do mencionado Ofício nº 24/2019/CC/PR, entretanto, conduz à insofismável constatação de que os instrumentos em questão </w:t>
      </w:r>
      <w:r w:rsidRPr="00FD557D">
        <w:rPr>
          <w:b/>
          <w:u w:val="single"/>
        </w:rPr>
        <w:t xml:space="preserve">são absolutamente vazios e omissos no tocante às razões de </w:t>
      </w:r>
      <w:r w:rsidRPr="00FD557D">
        <w:rPr>
          <w:b/>
          <w:i/>
          <w:u w:val="single"/>
        </w:rPr>
        <w:t>urgência e relevância</w:t>
      </w:r>
      <w:r w:rsidRPr="00FD557D">
        <w:rPr>
          <w:i/>
        </w:rPr>
        <w:t xml:space="preserve"> </w:t>
      </w:r>
      <w:r w:rsidRPr="00FD557D">
        <w:t>que teriam levado o Presidente da República a editar a malsinada MP nº 873, de 2019, em especial no que diz com a revogação do art. 240, “c”, da Lei nº 8.112, de 1990, objeto direto do presente Mandado de Segurança.</w:t>
      </w:r>
    </w:p>
    <w:p w:rsidR="00772C66" w:rsidRPr="00FD557D" w:rsidRDefault="00772C66" w:rsidP="00E96DD1">
      <w:pPr>
        <w:pStyle w:val="NormalWeb"/>
        <w:shd w:val="clear" w:color="auto" w:fill="FFFFFF"/>
        <w:spacing w:before="0" w:after="0" w:line="360" w:lineRule="auto"/>
        <w:ind w:firstLine="708"/>
        <w:jc w:val="both"/>
        <w:rPr>
          <w:i/>
        </w:rPr>
      </w:pPr>
      <w:r w:rsidRPr="00FD557D">
        <w:t xml:space="preserve">Semelhante omissão, contudo, longe de impedir esse Juízo de exercer (ainda que de forma incidental), o controle difuso de constitucionalidade de que é titular, está a indicar a presença de uma iniciativa legislativa arbitrária, configuradora de clara usurpação da prerrogativa legislativa que a Constituição outorgou preponderantemente ao Poder Legislativo, evidenciando insolente lesão ao </w:t>
      </w:r>
      <w:r w:rsidRPr="00FD557D">
        <w:rPr>
          <w:i/>
        </w:rPr>
        <w:t>princípio da separação e independência entre os poderes.</w:t>
      </w:r>
    </w:p>
    <w:p w:rsidR="00772C66" w:rsidRPr="00FD557D" w:rsidRDefault="00772C66" w:rsidP="00E96DD1">
      <w:pPr>
        <w:pStyle w:val="NormalWeb"/>
        <w:shd w:val="clear" w:color="auto" w:fill="FFFFFF"/>
        <w:spacing w:before="0" w:after="0" w:line="360" w:lineRule="auto"/>
        <w:ind w:firstLine="708"/>
        <w:jc w:val="both"/>
      </w:pPr>
      <w:r w:rsidRPr="00FD557D">
        <w:t xml:space="preserve">Veja-se, neste ponto, que reforça a assertiva acima o fato do dispositivo legal revogado (alínea “c”, do </w:t>
      </w:r>
      <w:r w:rsidRPr="00FD557D">
        <w:rPr>
          <w:i/>
        </w:rPr>
        <w:t xml:space="preserve">caput, </w:t>
      </w:r>
      <w:r w:rsidRPr="00FD557D">
        <w:t xml:space="preserve">do art. 240, da Lei nº 8.112, de 1990), encerrar norma </w:t>
      </w:r>
      <w:r w:rsidRPr="00FD557D">
        <w:rPr>
          <w:b/>
          <w:u w:val="single"/>
        </w:rPr>
        <w:t>vigente há quase 30 (trinta) anos</w:t>
      </w:r>
      <w:r w:rsidRPr="00FD557D">
        <w:t xml:space="preserve">, e que estava em perfeita sintonia com o </w:t>
      </w:r>
      <w:r w:rsidRPr="00FD557D">
        <w:rPr>
          <w:i/>
        </w:rPr>
        <w:t xml:space="preserve">princípio da liberdade de organização sindical </w:t>
      </w:r>
      <w:r w:rsidRPr="00FD557D">
        <w:t xml:space="preserve">(esculpido nos artigos 8º e 37, VI, da Carta da República); com as Convenções </w:t>
      </w:r>
      <w:proofErr w:type="spellStart"/>
      <w:r w:rsidRPr="00FD557D">
        <w:t>nºs</w:t>
      </w:r>
      <w:proofErr w:type="spellEnd"/>
      <w:r w:rsidRPr="00FD557D">
        <w:t xml:space="preserve"> 151 e 154 (cujos dispositivos assumem hierarquia de </w:t>
      </w:r>
      <w:r w:rsidR="00C7336C" w:rsidRPr="00FD557D">
        <w:t>lei supralegal</w:t>
      </w:r>
      <w:r w:rsidRPr="00FD557D">
        <w:t xml:space="preserve">, no plano interno); e ainda com o disposto no art. 240, </w:t>
      </w:r>
      <w:r w:rsidRPr="00FD557D">
        <w:rPr>
          <w:i/>
        </w:rPr>
        <w:t xml:space="preserve">caput, </w:t>
      </w:r>
      <w:r w:rsidRPr="00FD557D">
        <w:t>da própria Lei nº 8.112, de 1990.</w:t>
      </w:r>
    </w:p>
    <w:p w:rsidR="00772C66" w:rsidRPr="00FD557D" w:rsidRDefault="00772C66" w:rsidP="00E96DD1">
      <w:pPr>
        <w:pStyle w:val="NormalWeb"/>
        <w:shd w:val="clear" w:color="auto" w:fill="FFFFFF"/>
        <w:spacing w:before="0" w:after="0" w:line="360" w:lineRule="auto"/>
        <w:ind w:firstLine="708"/>
        <w:jc w:val="both"/>
      </w:pPr>
      <w:r w:rsidRPr="00FD557D">
        <w:t xml:space="preserve">Força é reconhecer, desta forma, que nada, absolutamente nada, está a demonstrar o mais leve sinal de </w:t>
      </w:r>
      <w:r w:rsidRPr="00FD557D">
        <w:rPr>
          <w:i/>
        </w:rPr>
        <w:t>urgência</w:t>
      </w:r>
      <w:r w:rsidRPr="00FD557D">
        <w:t xml:space="preserve"> e </w:t>
      </w:r>
      <w:r w:rsidRPr="00FD557D">
        <w:rPr>
          <w:i/>
        </w:rPr>
        <w:t>relevância</w:t>
      </w:r>
      <w:r w:rsidRPr="00FD557D">
        <w:t xml:space="preserve"> na revogação do art. 240, “c”, do RJU, </w:t>
      </w:r>
      <w:r w:rsidRPr="00FD557D">
        <w:rPr>
          <w:b/>
          <w:u w:val="single"/>
        </w:rPr>
        <w:t>o que evidencia arbitrário desprezo, de parte do Sr. Presidente da República, aos limites a ele impostos pelo art. 62, da Carta da República!</w:t>
      </w:r>
    </w:p>
    <w:p w:rsidR="00772C66" w:rsidRPr="00FD557D" w:rsidRDefault="00772C66" w:rsidP="00E96DD1">
      <w:pPr>
        <w:pStyle w:val="NormalWeb"/>
        <w:shd w:val="clear" w:color="auto" w:fill="FFFFFF"/>
        <w:spacing w:before="0" w:after="0" w:line="360" w:lineRule="auto"/>
        <w:ind w:firstLine="708"/>
        <w:jc w:val="both"/>
      </w:pPr>
      <w:r w:rsidRPr="00FD557D">
        <w:lastRenderedPageBreak/>
        <w:t xml:space="preserve">Neste diapasão, uma última tentativa de encontrar </w:t>
      </w:r>
      <w:r w:rsidRPr="00FD557D">
        <w:rPr>
          <w:i/>
        </w:rPr>
        <w:t xml:space="preserve">urgência </w:t>
      </w:r>
      <w:r w:rsidRPr="00FD557D">
        <w:t>e</w:t>
      </w:r>
      <w:r w:rsidRPr="00FD557D">
        <w:rPr>
          <w:i/>
        </w:rPr>
        <w:t xml:space="preserve"> relevância </w:t>
      </w:r>
      <w:r w:rsidRPr="00FD557D">
        <w:t>na citada MP nos remete ao que traz a Exposição de Motivos subscrita pelo Sr. Ministro de Estado da Economia e que teria acompanhado a remessa da proposta de adoção da comentada Medida ao Sr. Presidência da República, encontradiça no sitio do Palácio do Planalto na Internet</w:t>
      </w:r>
      <w:r w:rsidRPr="00FD557D">
        <w:rPr>
          <w:rStyle w:val="Refdenotaderodap"/>
        </w:rPr>
        <w:footnoteReference w:id="9"/>
      </w:r>
      <w:r w:rsidRPr="00FD557D">
        <w:t>.</w:t>
      </w:r>
    </w:p>
    <w:p w:rsidR="00772C66" w:rsidRPr="00FD557D" w:rsidRDefault="00772C66" w:rsidP="00E96DD1">
      <w:pPr>
        <w:pStyle w:val="NormalWeb"/>
        <w:shd w:val="clear" w:color="auto" w:fill="FFFFFF"/>
        <w:spacing w:before="0" w:after="0" w:line="360" w:lineRule="auto"/>
        <w:ind w:firstLine="708"/>
        <w:jc w:val="both"/>
      </w:pPr>
      <w:r w:rsidRPr="00FD557D">
        <w:t>Vejamos inicialmente, então, o que afirmam os itens 8 e 9 da mencionada Exposição, ao referir-se à proposta de revogação do art. 240, “c”, da Lei nº 8.112, de 1990:</w:t>
      </w:r>
    </w:p>
    <w:p w:rsidR="00772C66" w:rsidRPr="00E96DD1" w:rsidRDefault="00772C66" w:rsidP="00C220A5">
      <w:pPr>
        <w:pStyle w:val="NormalWeb"/>
        <w:shd w:val="clear" w:color="auto" w:fill="FFFFFF"/>
        <w:spacing w:before="0" w:after="0" w:line="360" w:lineRule="auto"/>
        <w:ind w:left="2124"/>
        <w:jc w:val="both"/>
        <w:rPr>
          <w:i/>
        </w:rPr>
      </w:pPr>
      <w:r w:rsidRPr="00E96DD1">
        <w:rPr>
          <w:i/>
        </w:rPr>
        <w:t xml:space="preserve">8. A alínea “c” do art. 240 da Lei nº 8.112, de 1990, estabelece a possibilidade de desconto em folha, sem ônus para a entidade sindical, do valor das mensalidades e contribuições definidas em assembleia geral da categoria. A alínea "c" do caput do referido artigo define como sendo direito do servidor tal desconto, no entanto, da leitura do dispositivo fica claro que </w:t>
      </w:r>
      <w:r w:rsidRPr="00E96DD1">
        <w:rPr>
          <w:b/>
          <w:i/>
        </w:rPr>
        <w:t xml:space="preserve">não se trata de um direito legítimo dos </w:t>
      </w:r>
      <w:proofErr w:type="gramStart"/>
      <w:r w:rsidRPr="00E96DD1">
        <w:rPr>
          <w:b/>
          <w:i/>
        </w:rPr>
        <w:t>servidores</w:t>
      </w:r>
      <w:proofErr w:type="gramEnd"/>
      <w:r w:rsidRPr="00E96DD1">
        <w:rPr>
          <w:b/>
          <w:i/>
        </w:rPr>
        <w:t xml:space="preserve"> mas sim de um privilégio dos sindicatos, de uma vantagem indevida e custeada pelos impostos pagos pela população brasileira</w:t>
      </w:r>
      <w:r w:rsidRPr="00E96DD1">
        <w:rPr>
          <w:i/>
        </w:rPr>
        <w:t xml:space="preserve">. </w:t>
      </w:r>
    </w:p>
    <w:p w:rsidR="00772C66" w:rsidRPr="00E96DD1" w:rsidRDefault="00772C66" w:rsidP="00C220A5">
      <w:pPr>
        <w:pStyle w:val="NormalWeb"/>
        <w:shd w:val="clear" w:color="auto" w:fill="FFFFFF"/>
        <w:spacing w:before="0" w:after="0" w:line="360" w:lineRule="auto"/>
        <w:ind w:left="2124"/>
        <w:jc w:val="both"/>
        <w:rPr>
          <w:i/>
        </w:rPr>
      </w:pPr>
      <w:r w:rsidRPr="00E96DD1">
        <w:rPr>
          <w:i/>
        </w:rPr>
        <w:t xml:space="preserve">9. Entende-se que tal previsão contida na Lei nº 8.112, de 1990, é de todo inadequada, considerando a natureza privada das entidades e a necessidade de independência em relação ao Estado. </w:t>
      </w:r>
      <w:r w:rsidRPr="00E96DD1">
        <w:rPr>
          <w:b/>
          <w:i/>
        </w:rPr>
        <w:t>Esse dispositivo estabelece privilégio injustificável em prol das entidades sindicais de servidores públicos, as quais deveriam custear suas operações por meios exclusivamente privados, sem qualquer interferência ou favor estatal</w:t>
      </w:r>
      <w:r w:rsidRPr="00E96DD1">
        <w:rPr>
          <w:i/>
        </w:rPr>
        <w:t xml:space="preserve">. </w:t>
      </w:r>
    </w:p>
    <w:p w:rsidR="00772C66" w:rsidRPr="00FD557D" w:rsidRDefault="00772C66" w:rsidP="00C220A5">
      <w:pPr>
        <w:pStyle w:val="NormalWeb"/>
        <w:shd w:val="clear" w:color="auto" w:fill="FFFFFF"/>
        <w:spacing w:before="0" w:after="0" w:line="360" w:lineRule="auto"/>
        <w:ind w:left="2124"/>
        <w:jc w:val="both"/>
      </w:pPr>
      <w:r w:rsidRPr="00E96DD1">
        <w:rPr>
          <w:i/>
        </w:rPr>
        <w:t xml:space="preserve">10. Ademais, tal prática, ao conferir vantagem indevida e beneficiar organizações privadas, viola princípios basilares da administração pública, em especial o artigo 37 da Constituição Federal, que determina a observância dos princípios da impessoalidade e moralidade. </w:t>
      </w:r>
      <w:r w:rsidRPr="00E96DD1">
        <w:rPr>
          <w:b/>
          <w:i/>
        </w:rPr>
        <w:t xml:space="preserve">Levando em conta o cenário acima </w:t>
      </w:r>
      <w:r w:rsidRPr="00E96DD1">
        <w:rPr>
          <w:b/>
          <w:i/>
        </w:rPr>
        <w:lastRenderedPageBreak/>
        <w:t>narrado, conclui-se ser inadequado manter no Estatuto dos Servidores Civis Federais a previsão de desconto do valor das mensalidades e contribuições sindicais definidas em assembleia geral</w:t>
      </w:r>
      <w:r w:rsidRPr="00E96DD1">
        <w:rPr>
          <w:i/>
        </w:rPr>
        <w:t>. Claramente, o Estado brasileiro estará privilegiando um grupo, já influente e próximo à tomada de decisões, em detrimento dos demais cidadãos.</w:t>
      </w:r>
      <w:r w:rsidRPr="00FD557D">
        <w:t xml:space="preserve"> (grifamos)</w:t>
      </w:r>
    </w:p>
    <w:p w:rsidR="00772C66" w:rsidRPr="00FD557D" w:rsidRDefault="00772C66" w:rsidP="00E96DD1">
      <w:pPr>
        <w:pStyle w:val="NormalWeb"/>
        <w:shd w:val="clear" w:color="auto" w:fill="FFFFFF"/>
        <w:spacing w:before="0" w:after="0" w:line="360" w:lineRule="auto"/>
        <w:ind w:firstLine="708"/>
        <w:jc w:val="both"/>
      </w:pPr>
      <w:r w:rsidRPr="00FD557D">
        <w:t xml:space="preserve">Já os itens 13 e 14 da mesma peça demonstra a mal disfarçada intenção de interferir na relação entre as entidades sindicais e a categoria representada, a demonstrar clara afronta ao </w:t>
      </w:r>
      <w:r w:rsidRPr="00FD557D">
        <w:rPr>
          <w:i/>
        </w:rPr>
        <w:t>princípio da liberdade de organização sindical</w:t>
      </w:r>
      <w:r w:rsidRPr="00FD557D">
        <w:t>, senão vejamos:</w:t>
      </w:r>
    </w:p>
    <w:p w:rsidR="00772C66" w:rsidRPr="00E96DD1" w:rsidRDefault="00772C66" w:rsidP="00C220A5">
      <w:pPr>
        <w:pStyle w:val="NormalWeb"/>
        <w:shd w:val="clear" w:color="auto" w:fill="FFFFFF"/>
        <w:spacing w:before="0" w:after="0" w:line="360" w:lineRule="auto"/>
        <w:ind w:left="2124"/>
        <w:jc w:val="both"/>
        <w:rPr>
          <w:i/>
        </w:rPr>
      </w:pPr>
      <w:r w:rsidRPr="00E96DD1">
        <w:rPr>
          <w:i/>
        </w:rPr>
        <w:t xml:space="preserve">13. A forma de pagamento do custeio sindical é assunto interna </w:t>
      </w:r>
      <w:proofErr w:type="spellStart"/>
      <w:r w:rsidRPr="00E96DD1">
        <w:rPr>
          <w:i/>
        </w:rPr>
        <w:t>corporis</w:t>
      </w:r>
      <w:proofErr w:type="spellEnd"/>
      <w:r w:rsidRPr="00E96DD1">
        <w:rPr>
          <w:i/>
        </w:rPr>
        <w:t xml:space="preserve"> da entidade, sujeita a normativos oriundos do próprio sindicato, sem participação, em nenhuma medida, dos órgãos ou entidades integrantes da Administração Pública Federal. </w:t>
      </w:r>
      <w:r w:rsidRPr="00E96DD1">
        <w:rPr>
          <w:b/>
          <w:i/>
        </w:rPr>
        <w:t>Os sindicatos e associações que forem diligentes, fizerem uma representação adequada, prestarem um serviço relevante aos seus membros, receberão as contribuições em dia e sem questionamentos.</w:t>
      </w:r>
    </w:p>
    <w:p w:rsidR="00772C66" w:rsidRPr="00FD557D" w:rsidRDefault="00772C66" w:rsidP="00C220A5">
      <w:pPr>
        <w:pStyle w:val="NormalWeb"/>
        <w:shd w:val="clear" w:color="auto" w:fill="FFFFFF"/>
        <w:spacing w:before="0" w:after="0" w:line="360" w:lineRule="auto"/>
        <w:ind w:left="2124"/>
        <w:jc w:val="both"/>
      </w:pPr>
      <w:r w:rsidRPr="00E96DD1">
        <w:rPr>
          <w:i/>
        </w:rPr>
        <w:t xml:space="preserve">14. Os benefícios pretendidos pela proposta consistem em garantir a autonomia da liberdade sindical e associativa, </w:t>
      </w:r>
      <w:r w:rsidRPr="00E96DD1">
        <w:rPr>
          <w:b/>
          <w:i/>
        </w:rPr>
        <w:t>constituindo mudança positiva para o servidor, que ampliará, dessa forma, seu poder de escolha e terá seus representantes mais próximos e com contato frequente. Também ensejará maior transparência e clareza para os servidores a respeito das suas contribuições, quanto é arrecadado, qual a utilização dos recursos e assim por diante</w:t>
      </w:r>
      <w:r w:rsidRPr="00E96DD1">
        <w:rPr>
          <w:i/>
        </w:rPr>
        <w:t>. Além disso, afasta o envolvimento da Administração Pública federal em relações exclusivamente privadas, o que está em consonância com os ordenamentos constitucional e internacional e com os princípios de justiça, razoabilidade e proporcionalidade.</w:t>
      </w:r>
    </w:p>
    <w:p w:rsidR="00772C66" w:rsidRPr="00FD557D" w:rsidRDefault="00C7336C" w:rsidP="00E96DD1">
      <w:pPr>
        <w:pStyle w:val="NormalWeb"/>
        <w:shd w:val="clear" w:color="auto" w:fill="FFFFFF"/>
        <w:spacing w:before="0" w:after="0" w:line="360" w:lineRule="auto"/>
        <w:ind w:firstLine="708"/>
        <w:jc w:val="both"/>
      </w:pPr>
      <w:r w:rsidRPr="00FD557D">
        <w:t xml:space="preserve">Com a devida vênia, </w:t>
      </w:r>
      <w:r w:rsidR="00772C66" w:rsidRPr="00FD557D">
        <w:t xml:space="preserve">um olhar cuidadoso sobre a referida Exposição de Motivos também conduz à inarredável constatação de que esta </w:t>
      </w:r>
      <w:r w:rsidR="00772C66" w:rsidRPr="00FD557D">
        <w:rPr>
          <w:b/>
          <w:u w:val="single"/>
        </w:rPr>
        <w:t xml:space="preserve">é omissa no tocante à </w:t>
      </w:r>
      <w:r w:rsidR="00772C66" w:rsidRPr="00FD557D">
        <w:rPr>
          <w:b/>
          <w:u w:val="single"/>
        </w:rPr>
        <w:lastRenderedPageBreak/>
        <w:t xml:space="preserve">demonstração dos requisitos de </w:t>
      </w:r>
      <w:r w:rsidR="00772C66" w:rsidRPr="00FD557D">
        <w:rPr>
          <w:b/>
          <w:i/>
          <w:u w:val="single"/>
        </w:rPr>
        <w:t>relevância</w:t>
      </w:r>
      <w:r w:rsidR="00772C66" w:rsidRPr="00FD557D">
        <w:rPr>
          <w:b/>
          <w:u w:val="single"/>
        </w:rPr>
        <w:t xml:space="preserve"> e </w:t>
      </w:r>
      <w:r w:rsidR="00772C66" w:rsidRPr="00FD557D">
        <w:rPr>
          <w:b/>
          <w:i/>
          <w:u w:val="single"/>
        </w:rPr>
        <w:t>urgência</w:t>
      </w:r>
      <w:r w:rsidR="00772C66" w:rsidRPr="00FD557D">
        <w:t>, indispensáveis a permitir que a revogação de um dispositivo legal vigente há quase 30 (trinta) anos, portanto venha a ocorrer por intermédio da excepcional via da Medida Provisória.</w:t>
      </w:r>
    </w:p>
    <w:p w:rsidR="00772C66" w:rsidRPr="00FD557D" w:rsidRDefault="00772C66" w:rsidP="00E96DD1">
      <w:pPr>
        <w:pStyle w:val="NormalWeb"/>
        <w:shd w:val="clear" w:color="auto" w:fill="FFFFFF"/>
        <w:spacing w:before="0" w:after="0" w:line="360" w:lineRule="auto"/>
        <w:ind w:firstLine="708"/>
        <w:jc w:val="both"/>
      </w:pPr>
      <w:r w:rsidRPr="00FD557D">
        <w:t>Pois bem, colocada a situação nestes termos, voltemos às lições do decano do Supremo Tribunal Federal, Ministro Celso de Mello, que ao relatar a ADI nº 2.213, assim se manifestou:</w:t>
      </w:r>
    </w:p>
    <w:p w:rsidR="00772C66" w:rsidRPr="00FD557D" w:rsidRDefault="00772C66" w:rsidP="00C220A5">
      <w:pPr>
        <w:shd w:val="clear" w:color="auto" w:fill="FFFFFF"/>
        <w:spacing w:line="360" w:lineRule="auto"/>
        <w:ind w:left="2124"/>
        <w:jc w:val="both"/>
        <w:textAlignment w:val="top"/>
        <w:rPr>
          <w:rFonts w:ascii="Times New Roman" w:hAnsi="Times New Roman" w:cs="Times New Roman"/>
          <w:sz w:val="24"/>
          <w:szCs w:val="24"/>
        </w:rPr>
      </w:pPr>
      <w:r w:rsidRPr="00E96DD1">
        <w:rPr>
          <w:rFonts w:ascii="Times New Roman" w:hAnsi="Times New Roman" w:cs="Times New Roman"/>
          <w:i/>
          <w:sz w:val="24"/>
          <w:szCs w:val="24"/>
        </w:rPr>
        <w:t xml:space="preserve">A crescente apropriação institucional do poder de legislar, por parte dos sucessivos presidentes da República, tem despertado graves preocupações de ordem jurídica, em razão do fato de a utilização excessiva das medidas provisórias causar profundas distorções que se projetam no plano das relações políticas entre os Poderes Executivo e Legislativo. </w:t>
      </w:r>
      <w:r w:rsidRPr="00E96DD1">
        <w:rPr>
          <w:rFonts w:ascii="Times New Roman" w:hAnsi="Times New Roman" w:cs="Times New Roman"/>
          <w:b/>
          <w:i/>
          <w:sz w:val="24"/>
          <w:szCs w:val="24"/>
        </w:rPr>
        <w:t>Nada pode justificar a utilização abusiva de medidas provisórias, sob pena de o Executivo, quando ausentes razões constitucionais de urgência, necessidade e relevância material, investir-se, ilegitimamente, na mais relevante função institucional que pertence ao Congresso Nacional</w:t>
      </w:r>
      <w:r w:rsidRPr="00E96DD1">
        <w:rPr>
          <w:rFonts w:ascii="Times New Roman" w:hAnsi="Times New Roman" w:cs="Times New Roman"/>
          <w:i/>
          <w:sz w:val="24"/>
          <w:szCs w:val="24"/>
        </w:rPr>
        <w:t xml:space="preserve">, </w:t>
      </w:r>
      <w:r w:rsidRPr="00E96DD1">
        <w:rPr>
          <w:rFonts w:ascii="Times New Roman" w:hAnsi="Times New Roman" w:cs="Times New Roman"/>
          <w:b/>
          <w:i/>
          <w:sz w:val="24"/>
          <w:szCs w:val="24"/>
        </w:rPr>
        <w:t>vindo a converter-se, no âmbito da comunidade estatal, em instância hegemônica de poder</w:t>
      </w:r>
      <w:r w:rsidRPr="00E96DD1">
        <w:rPr>
          <w:rFonts w:ascii="Times New Roman" w:hAnsi="Times New Roman" w:cs="Times New Roman"/>
          <w:i/>
          <w:sz w:val="24"/>
          <w:szCs w:val="24"/>
        </w:rPr>
        <w:t>, afetando, desse modo, com grave prejuízo para o regime das liberdades públicas e sérios reflexos sobre o sistema de </w:t>
      </w:r>
      <w:proofErr w:type="spellStart"/>
      <w:r w:rsidRPr="00E96DD1">
        <w:rPr>
          <w:rFonts w:ascii="Times New Roman" w:hAnsi="Times New Roman" w:cs="Times New Roman"/>
          <w:i/>
          <w:iCs/>
          <w:sz w:val="24"/>
          <w:szCs w:val="24"/>
        </w:rPr>
        <w:t>checks</w:t>
      </w:r>
      <w:proofErr w:type="spellEnd"/>
      <w:r w:rsidRPr="00E96DD1">
        <w:rPr>
          <w:rFonts w:ascii="Times New Roman" w:hAnsi="Times New Roman" w:cs="Times New Roman"/>
          <w:i/>
          <w:iCs/>
          <w:sz w:val="24"/>
          <w:szCs w:val="24"/>
        </w:rPr>
        <w:t xml:space="preserve"> </w:t>
      </w:r>
      <w:proofErr w:type="spellStart"/>
      <w:r w:rsidRPr="00E96DD1">
        <w:rPr>
          <w:rFonts w:ascii="Times New Roman" w:hAnsi="Times New Roman" w:cs="Times New Roman"/>
          <w:i/>
          <w:iCs/>
          <w:sz w:val="24"/>
          <w:szCs w:val="24"/>
        </w:rPr>
        <w:t>and</w:t>
      </w:r>
      <w:proofErr w:type="spellEnd"/>
      <w:r w:rsidRPr="00E96DD1">
        <w:rPr>
          <w:rFonts w:ascii="Times New Roman" w:hAnsi="Times New Roman" w:cs="Times New Roman"/>
          <w:i/>
          <w:iCs/>
          <w:sz w:val="24"/>
          <w:szCs w:val="24"/>
        </w:rPr>
        <w:t xml:space="preserve"> balances</w:t>
      </w:r>
      <w:r w:rsidRPr="00E96DD1">
        <w:rPr>
          <w:rFonts w:ascii="Times New Roman" w:hAnsi="Times New Roman" w:cs="Times New Roman"/>
          <w:i/>
          <w:sz w:val="24"/>
          <w:szCs w:val="24"/>
        </w:rPr>
        <w:t xml:space="preserve">, a relação de equilíbrio que necessariamente deve existir entre os Poderes da República. </w:t>
      </w:r>
      <w:r w:rsidRPr="00E96DD1">
        <w:rPr>
          <w:rFonts w:ascii="Times New Roman" w:hAnsi="Times New Roman" w:cs="Times New Roman"/>
          <w:b/>
          <w:i/>
          <w:sz w:val="24"/>
          <w:szCs w:val="24"/>
        </w:rPr>
        <w:t>Cabe ao Poder Judiciário, no desempenho das funções que lhe são inerentes, impedir que o exercício compulsivo da competência extraordinária de editar medida provisória culmine por introduzir, no processo institucional brasileiro, em matéria legislativa, verdadeiro cesarismo governamental</w:t>
      </w:r>
      <w:r w:rsidRPr="00E96DD1">
        <w:rPr>
          <w:rFonts w:ascii="Times New Roman" w:hAnsi="Times New Roman" w:cs="Times New Roman"/>
          <w:i/>
          <w:sz w:val="24"/>
          <w:szCs w:val="24"/>
        </w:rPr>
        <w:t>, provocando, assim, graves distorções no modelo político e gerando sérias disfunções comprometedoras da integridade do princípio constitucional da separação de poderes.</w:t>
      </w:r>
      <w:r w:rsidRPr="00FD557D">
        <w:rPr>
          <w:rFonts w:ascii="Times New Roman" w:hAnsi="Times New Roman" w:cs="Times New Roman"/>
          <w:sz w:val="24"/>
          <w:szCs w:val="24"/>
        </w:rPr>
        <w:t xml:space="preserve"> (os destaques são nossos)</w:t>
      </w:r>
    </w:p>
    <w:p w:rsidR="00772C66" w:rsidRPr="00FD557D" w:rsidRDefault="00772C66" w:rsidP="00E96DD1">
      <w:pPr>
        <w:pStyle w:val="NormalWeb"/>
        <w:shd w:val="clear" w:color="auto" w:fill="FFFFFF"/>
        <w:spacing w:before="0" w:after="0" w:line="360" w:lineRule="auto"/>
        <w:ind w:firstLine="708"/>
        <w:jc w:val="both"/>
        <w:rPr>
          <w:shd w:val="clear" w:color="auto" w:fill="FFFFFF"/>
        </w:rPr>
      </w:pPr>
      <w:r w:rsidRPr="00FD557D">
        <w:rPr>
          <w:shd w:val="clear" w:color="auto" w:fill="FFFFFF"/>
        </w:rPr>
        <w:lastRenderedPageBreak/>
        <w:t>E à cátedra de Celso Antônio Bandeira de Mello</w:t>
      </w:r>
      <w:r w:rsidRPr="00FD557D">
        <w:rPr>
          <w:rStyle w:val="Refdenotaderodap"/>
          <w:shd w:val="clear" w:color="auto" w:fill="FFFFFF"/>
        </w:rPr>
        <w:footnoteReference w:id="10"/>
      </w:r>
      <w:r w:rsidRPr="00FD557D">
        <w:rPr>
          <w:shd w:val="clear" w:color="auto" w:fill="FFFFFF"/>
        </w:rPr>
        <w:t xml:space="preserve">, para quem o Poder Judiciário deve examinar os pressupostos constitucionais de </w:t>
      </w:r>
      <w:r w:rsidRPr="00FD557D">
        <w:rPr>
          <w:i/>
          <w:shd w:val="clear" w:color="auto" w:fill="FFFFFF"/>
        </w:rPr>
        <w:t xml:space="preserve">urgência </w:t>
      </w:r>
      <w:r w:rsidRPr="00FD557D">
        <w:rPr>
          <w:shd w:val="clear" w:color="auto" w:fill="FFFFFF"/>
        </w:rPr>
        <w:t xml:space="preserve">e </w:t>
      </w:r>
      <w:r w:rsidRPr="00FD557D">
        <w:rPr>
          <w:i/>
          <w:shd w:val="clear" w:color="auto" w:fill="FFFFFF"/>
        </w:rPr>
        <w:t>re</w:t>
      </w:r>
      <w:r w:rsidR="00E96DD1">
        <w:rPr>
          <w:i/>
          <w:shd w:val="clear" w:color="auto" w:fill="FFFFFF"/>
        </w:rPr>
        <w:t>l</w:t>
      </w:r>
      <w:r w:rsidRPr="00FD557D">
        <w:rPr>
          <w:i/>
          <w:shd w:val="clear" w:color="auto" w:fill="FFFFFF"/>
        </w:rPr>
        <w:t>e</w:t>
      </w:r>
      <w:r w:rsidR="00E96DD1">
        <w:rPr>
          <w:i/>
          <w:shd w:val="clear" w:color="auto" w:fill="FFFFFF"/>
        </w:rPr>
        <w:t>vâ</w:t>
      </w:r>
      <w:r w:rsidRPr="00FD557D">
        <w:rPr>
          <w:i/>
          <w:shd w:val="clear" w:color="auto" w:fill="FFFFFF"/>
        </w:rPr>
        <w:t>ncia</w:t>
      </w:r>
      <w:r w:rsidRPr="00FD557D">
        <w:rPr>
          <w:shd w:val="clear" w:color="auto" w:fill="FFFFFF"/>
        </w:rPr>
        <w:t>: </w:t>
      </w:r>
    </w:p>
    <w:p w:rsidR="00772C66" w:rsidRPr="00FD557D" w:rsidRDefault="00772C66" w:rsidP="00C220A5">
      <w:pPr>
        <w:pStyle w:val="NormalWeb"/>
        <w:shd w:val="clear" w:color="auto" w:fill="FFFFFF"/>
        <w:spacing w:before="0" w:after="0" w:line="360" w:lineRule="auto"/>
        <w:ind w:left="2124"/>
        <w:jc w:val="both"/>
      </w:pPr>
      <w:r w:rsidRPr="00FD557D">
        <w:rPr>
          <w:rStyle w:val="nfase"/>
          <w:shd w:val="clear" w:color="auto" w:fill="FFFFFF"/>
        </w:rPr>
        <w:t xml:space="preserve">O que não pode é evadir-se a sua missão constitucional, correr-se de proceder a tal exame, </w:t>
      </w:r>
      <w:proofErr w:type="spellStart"/>
      <w:r w:rsidRPr="00FD557D">
        <w:rPr>
          <w:rStyle w:val="nfase"/>
          <w:shd w:val="clear" w:color="auto" w:fill="FFFFFF"/>
        </w:rPr>
        <w:t>por-se</w:t>
      </w:r>
      <w:proofErr w:type="spellEnd"/>
      <w:r w:rsidRPr="00FD557D">
        <w:rPr>
          <w:rStyle w:val="nfase"/>
          <w:shd w:val="clear" w:color="auto" w:fill="FFFFFF"/>
        </w:rPr>
        <w:t xml:space="preserve"> ao largo da arena onde se fere a controvérsia jurídica, </w:t>
      </w:r>
      <w:r w:rsidRPr="00FD557D">
        <w:rPr>
          <w:rStyle w:val="nfase"/>
          <w:b/>
          <w:shd w:val="clear" w:color="auto" w:fill="FFFFFF"/>
        </w:rPr>
        <w:t>deixando os cidadãos ao desabrigo de proteção jurisdicional e a sociedade a mercê dos caprichos do governante de turno</w:t>
      </w:r>
      <w:r w:rsidRPr="00FD557D">
        <w:rPr>
          <w:i/>
          <w:shd w:val="clear" w:color="auto" w:fill="FFFFFF"/>
        </w:rPr>
        <w:t xml:space="preserve">. </w:t>
      </w:r>
      <w:r w:rsidRPr="00FD557D">
        <w:rPr>
          <w:shd w:val="clear" w:color="auto" w:fill="FFFFFF"/>
        </w:rPr>
        <w:t>(grifamos)</w:t>
      </w:r>
    </w:p>
    <w:p w:rsidR="00772C66" w:rsidRPr="00FD557D" w:rsidRDefault="00772C66" w:rsidP="00E96DD1">
      <w:pPr>
        <w:pStyle w:val="NormalWeb"/>
        <w:shd w:val="clear" w:color="auto" w:fill="FFFFFF"/>
        <w:spacing w:before="0" w:after="0" w:line="360" w:lineRule="auto"/>
        <w:ind w:firstLine="708"/>
        <w:jc w:val="both"/>
        <w:rPr>
          <w:rFonts w:eastAsiaTheme="minorHAnsi"/>
          <w:lang w:eastAsia="en-US"/>
        </w:rPr>
      </w:pPr>
      <w:r w:rsidRPr="00FD557D">
        <w:t xml:space="preserve">Por fim, vejamos a manifestação do Supremo Tribunal Federal ao apreciar o Recurso Extraordinário nº </w:t>
      </w:r>
      <w:r w:rsidRPr="00FD557D">
        <w:rPr>
          <w:rFonts w:eastAsiaTheme="minorHAnsi"/>
          <w:lang w:eastAsia="en-US"/>
        </w:rPr>
        <w:t xml:space="preserve">592.377, em que foi Relator para o Acórdão o falecido Ministro </w:t>
      </w:r>
      <w:proofErr w:type="spellStart"/>
      <w:r w:rsidRPr="00FD557D">
        <w:rPr>
          <w:rFonts w:eastAsiaTheme="minorHAnsi"/>
          <w:lang w:eastAsia="en-US"/>
        </w:rPr>
        <w:t>Teori</w:t>
      </w:r>
      <w:proofErr w:type="spellEnd"/>
      <w:r w:rsidRPr="00FD557D">
        <w:rPr>
          <w:rFonts w:eastAsiaTheme="minorHAnsi"/>
          <w:lang w:eastAsia="en-US"/>
        </w:rPr>
        <w:t xml:space="preserve"> Albino Zavascki (Tribunal Pleno, </w:t>
      </w:r>
      <w:proofErr w:type="spellStart"/>
      <w:r w:rsidRPr="00FD557D">
        <w:rPr>
          <w:rFonts w:eastAsiaTheme="minorHAnsi"/>
          <w:lang w:eastAsia="en-US"/>
        </w:rPr>
        <w:t>DJe</w:t>
      </w:r>
      <w:proofErr w:type="spellEnd"/>
      <w:r w:rsidRPr="00FD557D">
        <w:rPr>
          <w:rFonts w:eastAsiaTheme="minorHAnsi"/>
          <w:lang w:eastAsia="en-US"/>
        </w:rPr>
        <w:t>. De 20.3.2015):</w:t>
      </w:r>
    </w:p>
    <w:p w:rsidR="00772C66" w:rsidRPr="00E96DD1" w:rsidRDefault="00772C66" w:rsidP="00C220A5">
      <w:pPr>
        <w:pStyle w:val="NormalWeb"/>
        <w:shd w:val="clear" w:color="auto" w:fill="FFFFFF"/>
        <w:spacing w:before="0" w:after="0" w:line="360" w:lineRule="auto"/>
        <w:ind w:left="2124"/>
        <w:jc w:val="both"/>
        <w:rPr>
          <w:i/>
        </w:rPr>
      </w:pPr>
      <w:r w:rsidRPr="00E96DD1">
        <w:rPr>
          <w:i/>
        </w:rPr>
        <w:t>1. A jurisprudência da Suprema Corte está consolidada no sentido de que, conquanto os pressupostos para a edição de medidas provisórias se exponham ao controle judicial, o escrutínio a ser feito neste particular tem domínio estrito, justificando-se a invalidação da iniciativa presidencial apenas quando testada a inexistência cabal de relevância e de urgência.</w:t>
      </w:r>
    </w:p>
    <w:p w:rsidR="00772C66" w:rsidRPr="00FD557D" w:rsidRDefault="00C7336C" w:rsidP="00E96DD1">
      <w:pPr>
        <w:pStyle w:val="NormalWeb"/>
        <w:shd w:val="clear" w:color="auto" w:fill="FFFFFF"/>
        <w:spacing w:before="0" w:after="0" w:line="360" w:lineRule="auto"/>
        <w:ind w:firstLine="360"/>
        <w:jc w:val="both"/>
      </w:pPr>
      <w:r w:rsidRPr="00FD557D">
        <w:t xml:space="preserve">A </w:t>
      </w:r>
      <w:r w:rsidR="00772C66" w:rsidRPr="00FD557D">
        <w:t xml:space="preserve">presente a situação fática e jurídica em questão, impõe-se o controle incidental de inconstitucionalidade, de modo que reconhecendo-se a ausência de </w:t>
      </w:r>
      <w:r w:rsidR="00772C66" w:rsidRPr="00FD557D">
        <w:rPr>
          <w:i/>
        </w:rPr>
        <w:t xml:space="preserve">urgência </w:t>
      </w:r>
      <w:r w:rsidR="00772C66" w:rsidRPr="00FD557D">
        <w:t>e</w:t>
      </w:r>
      <w:r w:rsidR="00772C66" w:rsidRPr="00FD557D">
        <w:rPr>
          <w:i/>
        </w:rPr>
        <w:t xml:space="preserve"> relevância </w:t>
      </w:r>
      <w:r w:rsidR="00772C66" w:rsidRPr="00FD557D">
        <w:t>na edição da malsinada MP 873, de 2019, seja afastada a sua aplicação no presente caso concreto.</w:t>
      </w:r>
    </w:p>
    <w:p w:rsidR="0093390B" w:rsidRPr="00FD557D" w:rsidRDefault="0093390B" w:rsidP="004628D5">
      <w:pPr>
        <w:pStyle w:val="PargrafodaLista"/>
        <w:spacing w:line="360" w:lineRule="auto"/>
        <w:jc w:val="both"/>
        <w:rPr>
          <w:rFonts w:ascii="Times New Roman" w:hAnsi="Times New Roman" w:cs="Times New Roman"/>
          <w:sz w:val="24"/>
          <w:szCs w:val="24"/>
        </w:rPr>
      </w:pPr>
    </w:p>
    <w:p w:rsidR="005F7A24" w:rsidRPr="001F1958" w:rsidRDefault="001F1958" w:rsidP="004628D5">
      <w:pPr>
        <w:pStyle w:val="PargrafodaLista"/>
        <w:numPr>
          <w:ilvl w:val="1"/>
          <w:numId w:val="3"/>
        </w:numPr>
        <w:spacing w:line="360" w:lineRule="auto"/>
        <w:jc w:val="both"/>
        <w:rPr>
          <w:rFonts w:ascii="Times New Roman" w:hAnsi="Times New Roman" w:cs="Times New Roman"/>
          <w:b/>
          <w:sz w:val="24"/>
          <w:szCs w:val="24"/>
        </w:rPr>
      </w:pPr>
      <w:r w:rsidRPr="001F1958">
        <w:rPr>
          <w:rFonts w:ascii="Times New Roman" w:hAnsi="Times New Roman" w:cs="Times New Roman"/>
          <w:b/>
          <w:sz w:val="24"/>
          <w:szCs w:val="24"/>
        </w:rPr>
        <w:t xml:space="preserve"> ART. 45, § 1º, DA LEI 8.112/90. A REMUNERAÇÃO COMO DIREITO DISPONÍVEL DO SERVIDOR</w:t>
      </w:r>
    </w:p>
    <w:p w:rsidR="0015596C" w:rsidRPr="00FD557D" w:rsidRDefault="0015596C" w:rsidP="001F1958">
      <w:pPr>
        <w:spacing w:line="360" w:lineRule="auto"/>
        <w:ind w:firstLine="360"/>
        <w:jc w:val="both"/>
        <w:rPr>
          <w:rFonts w:ascii="Times New Roman" w:hAnsi="Times New Roman" w:cs="Times New Roman"/>
          <w:sz w:val="24"/>
          <w:szCs w:val="24"/>
        </w:rPr>
      </w:pPr>
      <w:r w:rsidRPr="00FD557D">
        <w:rPr>
          <w:rFonts w:ascii="Times New Roman" w:hAnsi="Times New Roman" w:cs="Times New Roman"/>
          <w:sz w:val="24"/>
          <w:szCs w:val="24"/>
        </w:rPr>
        <w:t>Diferente do que procura fazer crer a Exposição de Motivos que acompanha a MP nº 873, de 2019, mostra-se evidente que a vedação de desconto da mensalidade sindical em folha de pagamento - expressamente autorizados pelo servidor de forma individualizada, além de implicar em flagrante ofensa à liberdade associativa, atenta contra a disponibilidade do seu próprio rendimento.</w:t>
      </w:r>
    </w:p>
    <w:p w:rsidR="0015596C" w:rsidRPr="00FD557D" w:rsidRDefault="0015596C" w:rsidP="001F1958">
      <w:pPr>
        <w:spacing w:line="360" w:lineRule="auto"/>
        <w:ind w:firstLine="360"/>
        <w:jc w:val="both"/>
        <w:rPr>
          <w:rFonts w:ascii="Times New Roman" w:hAnsi="Times New Roman" w:cs="Times New Roman"/>
          <w:sz w:val="24"/>
          <w:szCs w:val="24"/>
        </w:rPr>
      </w:pPr>
      <w:r w:rsidRPr="00FD557D">
        <w:rPr>
          <w:rFonts w:ascii="Times New Roman" w:hAnsi="Times New Roman" w:cs="Times New Roman"/>
          <w:sz w:val="24"/>
          <w:szCs w:val="24"/>
        </w:rPr>
        <w:lastRenderedPageBreak/>
        <w:t>Note-se, neste aspecto, que remuneração dos servidores (ativos e inativos) é merecedora de especial proteção no direito brasileiro, tanto na Constituição Federal, como em leis esparsas, como é o caso da Lei nº 8.112, de 1990, da qual extraem-se os artigos 45 e 240, assim redigidos, respectivamente:</w:t>
      </w:r>
    </w:p>
    <w:p w:rsidR="0015596C" w:rsidRPr="001F1958" w:rsidRDefault="0015596C" w:rsidP="00C220A5">
      <w:pPr>
        <w:spacing w:line="360" w:lineRule="auto"/>
        <w:ind w:left="2124"/>
        <w:jc w:val="both"/>
        <w:rPr>
          <w:rFonts w:ascii="Times New Roman" w:hAnsi="Times New Roman" w:cs="Times New Roman"/>
          <w:i/>
          <w:sz w:val="24"/>
          <w:szCs w:val="24"/>
        </w:rPr>
      </w:pPr>
      <w:r w:rsidRPr="001F1958">
        <w:rPr>
          <w:rFonts w:ascii="Times New Roman" w:hAnsi="Times New Roman" w:cs="Times New Roman"/>
          <w:i/>
          <w:sz w:val="24"/>
          <w:szCs w:val="24"/>
          <w:shd w:val="clear" w:color="auto" w:fill="FFFFFF"/>
        </w:rPr>
        <w:t>Art. 45.  Salvo por imposição legal, ou mandado judicial, nenhum desconto incidirá sobre a remuneração ou provento.</w:t>
      </w:r>
    </w:p>
    <w:p w:rsidR="0015596C" w:rsidRPr="001F1958" w:rsidRDefault="0015596C" w:rsidP="00C220A5">
      <w:pPr>
        <w:pStyle w:val="texto2"/>
        <w:shd w:val="clear" w:color="auto" w:fill="FFFFFF"/>
        <w:spacing w:before="0" w:beforeAutospacing="0" w:after="0" w:afterAutospacing="0" w:line="360" w:lineRule="auto"/>
        <w:ind w:left="2124"/>
        <w:jc w:val="both"/>
        <w:rPr>
          <w:i/>
        </w:rPr>
      </w:pPr>
      <w:r w:rsidRPr="001F1958">
        <w:rPr>
          <w:i/>
        </w:rPr>
        <w:t>§ 1</w:t>
      </w:r>
      <w:proofErr w:type="gramStart"/>
      <w:r w:rsidRPr="001F1958">
        <w:rPr>
          <w:i/>
          <w:u w:val="single"/>
          <w:vertAlign w:val="superscript"/>
        </w:rPr>
        <w:t>o</w:t>
      </w:r>
      <w:r w:rsidRPr="001F1958">
        <w:rPr>
          <w:i/>
        </w:rPr>
        <w:t>  Mediante</w:t>
      </w:r>
      <w:proofErr w:type="gramEnd"/>
      <w:r w:rsidRPr="001F1958">
        <w:rPr>
          <w:i/>
        </w:rPr>
        <w:t xml:space="preserve"> autorização do servidor, </w:t>
      </w:r>
      <w:r w:rsidRPr="001F1958">
        <w:rPr>
          <w:b/>
          <w:i/>
        </w:rPr>
        <w:t>poderá haver consignação em folha de pagamento em favor de terceiros</w:t>
      </w:r>
      <w:r w:rsidRPr="001F1958">
        <w:rPr>
          <w:i/>
        </w:rPr>
        <w:t>, a critério da administração e com reposição de custos, na forma definida em regulamento</w:t>
      </w:r>
      <w:bookmarkStart w:id="12" w:name="art45§2."/>
      <w:bookmarkEnd w:id="12"/>
      <w:r w:rsidRPr="001F1958">
        <w:rPr>
          <w:i/>
        </w:rPr>
        <w:t>.</w:t>
      </w:r>
    </w:p>
    <w:p w:rsidR="0015596C" w:rsidRPr="001F1958" w:rsidRDefault="0015596C" w:rsidP="00C220A5">
      <w:pPr>
        <w:pStyle w:val="texto2"/>
        <w:shd w:val="clear" w:color="auto" w:fill="FFFFFF"/>
        <w:spacing w:before="0" w:beforeAutospacing="0" w:after="0" w:afterAutospacing="0" w:line="360" w:lineRule="auto"/>
        <w:ind w:left="2124"/>
        <w:jc w:val="both"/>
        <w:rPr>
          <w:i/>
        </w:rPr>
      </w:pPr>
      <w:r w:rsidRPr="001F1958">
        <w:rPr>
          <w:i/>
        </w:rPr>
        <w:t>§ 2</w:t>
      </w:r>
      <w:proofErr w:type="gramStart"/>
      <w:r w:rsidRPr="001F1958">
        <w:rPr>
          <w:i/>
          <w:u w:val="single"/>
          <w:vertAlign w:val="superscript"/>
        </w:rPr>
        <w:t>o</w:t>
      </w:r>
      <w:r w:rsidRPr="001F1958">
        <w:rPr>
          <w:i/>
        </w:rPr>
        <w:t>  O</w:t>
      </w:r>
      <w:proofErr w:type="gramEnd"/>
      <w:r w:rsidRPr="001F1958">
        <w:rPr>
          <w:i/>
        </w:rPr>
        <w:t xml:space="preserve"> total de consignações facultativas de que trata o § 1</w:t>
      </w:r>
      <w:r w:rsidRPr="001F1958">
        <w:rPr>
          <w:i/>
          <w:u w:val="single"/>
          <w:vertAlign w:val="superscript"/>
        </w:rPr>
        <w:t>o</w:t>
      </w:r>
      <w:r w:rsidRPr="001F1958">
        <w:rPr>
          <w:i/>
        </w:rPr>
        <w:t xml:space="preserve"> não excederá a 35% (trinta e cinco por cento) da remuneração mensal, </w:t>
      </w:r>
      <w:r w:rsidRPr="001F1958">
        <w:rPr>
          <w:b/>
          <w:i/>
        </w:rPr>
        <w:t>sendo 5% (cinco por cento) reservados exclusivamente para</w:t>
      </w:r>
      <w:r w:rsidRPr="001F1958">
        <w:rPr>
          <w:i/>
        </w:rPr>
        <w:t>:</w:t>
      </w:r>
    </w:p>
    <w:p w:rsidR="0015596C" w:rsidRPr="001F1958" w:rsidRDefault="0015596C" w:rsidP="00C220A5">
      <w:pPr>
        <w:pStyle w:val="texto2"/>
        <w:shd w:val="clear" w:color="auto" w:fill="FFFFFF"/>
        <w:spacing w:before="0" w:beforeAutospacing="0" w:after="0" w:afterAutospacing="0" w:line="360" w:lineRule="auto"/>
        <w:ind w:left="2124"/>
        <w:jc w:val="both"/>
        <w:rPr>
          <w:i/>
        </w:rPr>
      </w:pPr>
      <w:r w:rsidRPr="001F1958">
        <w:rPr>
          <w:i/>
        </w:rPr>
        <w:t xml:space="preserve">I - </w:t>
      </w:r>
      <w:proofErr w:type="gramStart"/>
      <w:r w:rsidRPr="001F1958">
        <w:rPr>
          <w:b/>
          <w:i/>
        </w:rPr>
        <w:t>a</w:t>
      </w:r>
      <w:proofErr w:type="gramEnd"/>
      <w:r w:rsidRPr="001F1958">
        <w:rPr>
          <w:b/>
          <w:i/>
        </w:rPr>
        <w:t xml:space="preserve"> amortização de despesas contraídas por meio de cartão de crédito</w:t>
      </w:r>
      <w:r w:rsidRPr="001F1958">
        <w:rPr>
          <w:i/>
        </w:rPr>
        <w:t>; ou,   </w:t>
      </w:r>
    </w:p>
    <w:p w:rsidR="0015596C" w:rsidRDefault="0015596C" w:rsidP="00C220A5">
      <w:pPr>
        <w:pStyle w:val="texto2"/>
        <w:shd w:val="clear" w:color="auto" w:fill="FFFFFF"/>
        <w:spacing w:before="0" w:beforeAutospacing="0" w:after="0" w:afterAutospacing="0" w:line="360" w:lineRule="auto"/>
        <w:ind w:left="2124"/>
        <w:jc w:val="both"/>
      </w:pPr>
      <w:r w:rsidRPr="001F1958">
        <w:rPr>
          <w:i/>
        </w:rPr>
        <w:t xml:space="preserve">II - </w:t>
      </w:r>
      <w:proofErr w:type="gramStart"/>
      <w:r w:rsidRPr="001F1958">
        <w:rPr>
          <w:b/>
          <w:i/>
        </w:rPr>
        <w:t>a</w:t>
      </w:r>
      <w:proofErr w:type="gramEnd"/>
      <w:r w:rsidRPr="001F1958">
        <w:rPr>
          <w:b/>
          <w:i/>
        </w:rPr>
        <w:t xml:space="preserve"> utilização com a finalidade de saque por meio do cartão de crédito</w:t>
      </w:r>
      <w:r w:rsidRPr="001F1958">
        <w:rPr>
          <w:i/>
        </w:rPr>
        <w:t>.</w:t>
      </w:r>
      <w:r w:rsidRPr="00FD557D">
        <w:t xml:space="preserve"> </w:t>
      </w:r>
    </w:p>
    <w:p w:rsidR="001F1958" w:rsidRDefault="001F1958" w:rsidP="00C220A5">
      <w:pPr>
        <w:pStyle w:val="texto2"/>
        <w:shd w:val="clear" w:color="auto" w:fill="FFFFFF"/>
        <w:spacing w:before="0" w:beforeAutospacing="0" w:after="0" w:afterAutospacing="0" w:line="360" w:lineRule="auto"/>
        <w:ind w:left="2124"/>
        <w:jc w:val="both"/>
      </w:pPr>
    </w:p>
    <w:p w:rsidR="0015596C" w:rsidRPr="001F1958" w:rsidRDefault="001F1958" w:rsidP="00C220A5">
      <w:pPr>
        <w:pStyle w:val="texto2"/>
        <w:shd w:val="clear" w:color="auto" w:fill="FFFFFF"/>
        <w:spacing w:before="0" w:beforeAutospacing="0" w:after="0" w:afterAutospacing="0" w:line="360" w:lineRule="auto"/>
        <w:ind w:left="2124"/>
        <w:jc w:val="both"/>
        <w:rPr>
          <w:i/>
        </w:rPr>
      </w:pPr>
      <w:r w:rsidRPr="001F1958">
        <w:rPr>
          <w:i/>
        </w:rPr>
        <w:t xml:space="preserve">(...) </w:t>
      </w:r>
    </w:p>
    <w:p w:rsidR="0015596C" w:rsidRPr="001F1958" w:rsidRDefault="0015596C" w:rsidP="00C220A5">
      <w:pPr>
        <w:pStyle w:val="NormalWeb"/>
        <w:spacing w:before="0" w:after="0" w:line="360" w:lineRule="auto"/>
        <w:ind w:left="2124"/>
        <w:jc w:val="both"/>
        <w:rPr>
          <w:i/>
        </w:rPr>
      </w:pPr>
      <w:r w:rsidRPr="001F1958">
        <w:rPr>
          <w:i/>
        </w:rPr>
        <w:t>Art. 240.  Ao servidor público civil é assegurado, nos termos da Constituição Federal, o direito à livre associação sindical e os seguintes direitos, entre outros, dela decorrentes:</w:t>
      </w:r>
    </w:p>
    <w:p w:rsidR="0015596C" w:rsidRPr="001F1958" w:rsidRDefault="0015596C" w:rsidP="00C220A5">
      <w:pPr>
        <w:pStyle w:val="NormalWeb"/>
        <w:spacing w:before="0" w:after="0" w:line="360" w:lineRule="auto"/>
        <w:ind w:left="2124"/>
        <w:jc w:val="both"/>
        <w:rPr>
          <w:i/>
        </w:rPr>
      </w:pPr>
      <w:bookmarkStart w:id="13" w:name="art240a"/>
      <w:bookmarkEnd w:id="13"/>
      <w:r w:rsidRPr="001F1958">
        <w:rPr>
          <w:i/>
        </w:rPr>
        <w:t>(...)</w:t>
      </w:r>
    </w:p>
    <w:p w:rsidR="0015596C" w:rsidRPr="00FD557D" w:rsidRDefault="0015596C" w:rsidP="00C220A5">
      <w:pPr>
        <w:pStyle w:val="NormalWeb"/>
        <w:spacing w:before="0" w:after="0" w:line="360" w:lineRule="auto"/>
        <w:ind w:left="2124"/>
        <w:jc w:val="both"/>
      </w:pPr>
      <w:bookmarkStart w:id="14" w:name="art240c"/>
      <w:bookmarkStart w:id="15" w:name="240c"/>
      <w:bookmarkEnd w:id="14"/>
      <w:bookmarkEnd w:id="15"/>
      <w:r w:rsidRPr="001F1958">
        <w:rPr>
          <w:i/>
        </w:rPr>
        <w:t>c) </w:t>
      </w:r>
      <w:r w:rsidRPr="001F1958">
        <w:rPr>
          <w:b/>
          <w:i/>
        </w:rPr>
        <w:t xml:space="preserve">de descontar em folha, sem ônus para a entidade sindical a que for filiado, o valor das mensalidades e contribuições definidas em </w:t>
      </w:r>
      <w:proofErr w:type="spellStart"/>
      <w:r w:rsidRPr="001F1958">
        <w:rPr>
          <w:b/>
          <w:i/>
        </w:rPr>
        <w:t>assembléia</w:t>
      </w:r>
      <w:proofErr w:type="spellEnd"/>
      <w:r w:rsidRPr="001F1958">
        <w:rPr>
          <w:b/>
          <w:i/>
        </w:rPr>
        <w:t xml:space="preserve"> geral da categoria</w:t>
      </w:r>
      <w:r w:rsidRPr="001F1958">
        <w:rPr>
          <w:i/>
        </w:rPr>
        <w:t>.</w:t>
      </w:r>
      <w:r w:rsidR="001F1958">
        <w:rPr>
          <w:i/>
        </w:rPr>
        <w:t xml:space="preserve"> </w:t>
      </w:r>
      <w:r w:rsidRPr="00FD557D">
        <w:t>(este último revogado pela MP nº 873, de 2019) </w:t>
      </w:r>
      <w:r w:rsidR="001F1958" w:rsidRPr="00FD557D">
        <w:t>(destacamos)</w:t>
      </w:r>
      <w:r w:rsidR="001F1958">
        <w:t xml:space="preserve">. </w:t>
      </w:r>
    </w:p>
    <w:p w:rsidR="0015596C" w:rsidRPr="00FD557D" w:rsidRDefault="0015596C" w:rsidP="001F1958">
      <w:pPr>
        <w:spacing w:line="360" w:lineRule="auto"/>
        <w:ind w:firstLine="708"/>
        <w:jc w:val="both"/>
        <w:rPr>
          <w:rFonts w:ascii="Times New Roman" w:hAnsi="Times New Roman" w:cs="Times New Roman"/>
          <w:sz w:val="24"/>
          <w:szCs w:val="24"/>
        </w:rPr>
      </w:pPr>
      <w:r w:rsidRPr="00FD557D">
        <w:rPr>
          <w:rFonts w:ascii="Times New Roman" w:hAnsi="Times New Roman" w:cs="Times New Roman"/>
          <w:sz w:val="24"/>
          <w:szCs w:val="24"/>
        </w:rPr>
        <w:t xml:space="preserve">Como se vê, até a edição da malsinada Medida Provisória nº 873, de 2019, a remuneração dos servidores era passível dos seguintes descontos: </w:t>
      </w:r>
    </w:p>
    <w:p w:rsidR="0015596C" w:rsidRPr="00FD557D" w:rsidRDefault="0015596C" w:rsidP="00C220A5">
      <w:pPr>
        <w:pStyle w:val="PargrafodaLista"/>
        <w:numPr>
          <w:ilvl w:val="0"/>
          <w:numId w:val="5"/>
        </w:numPr>
        <w:spacing w:after="0" w:line="360" w:lineRule="auto"/>
        <w:ind w:left="2124" w:firstLine="1134"/>
        <w:jc w:val="both"/>
        <w:rPr>
          <w:rFonts w:ascii="Times New Roman" w:hAnsi="Times New Roman" w:cs="Times New Roman"/>
          <w:sz w:val="24"/>
          <w:szCs w:val="24"/>
        </w:rPr>
      </w:pPr>
      <w:r w:rsidRPr="00FD557D">
        <w:rPr>
          <w:rFonts w:ascii="Times New Roman" w:hAnsi="Times New Roman" w:cs="Times New Roman"/>
          <w:sz w:val="24"/>
          <w:szCs w:val="24"/>
        </w:rPr>
        <w:t>de natureza tributária;</w:t>
      </w:r>
    </w:p>
    <w:p w:rsidR="0015596C" w:rsidRPr="00FD557D" w:rsidRDefault="0015596C" w:rsidP="00C220A5">
      <w:pPr>
        <w:pStyle w:val="PargrafodaLista"/>
        <w:spacing w:after="0" w:line="360" w:lineRule="auto"/>
        <w:ind w:left="3258"/>
        <w:jc w:val="both"/>
        <w:rPr>
          <w:rFonts w:ascii="Times New Roman" w:hAnsi="Times New Roman" w:cs="Times New Roman"/>
          <w:sz w:val="24"/>
          <w:szCs w:val="24"/>
        </w:rPr>
      </w:pPr>
    </w:p>
    <w:p w:rsidR="0015596C" w:rsidRPr="00FD557D" w:rsidRDefault="0015596C" w:rsidP="00C220A5">
      <w:pPr>
        <w:pStyle w:val="PargrafodaLista"/>
        <w:numPr>
          <w:ilvl w:val="0"/>
          <w:numId w:val="5"/>
        </w:numPr>
        <w:spacing w:after="0" w:line="360" w:lineRule="auto"/>
        <w:ind w:left="2124" w:firstLine="1134"/>
        <w:jc w:val="both"/>
        <w:rPr>
          <w:rFonts w:ascii="Times New Roman" w:hAnsi="Times New Roman" w:cs="Times New Roman"/>
          <w:sz w:val="24"/>
          <w:szCs w:val="24"/>
        </w:rPr>
      </w:pPr>
      <w:r w:rsidRPr="00FD557D">
        <w:rPr>
          <w:rFonts w:ascii="Times New Roman" w:hAnsi="Times New Roman" w:cs="Times New Roman"/>
          <w:sz w:val="24"/>
          <w:szCs w:val="24"/>
        </w:rPr>
        <w:t xml:space="preserve">consignações em pagamento, destinadas a toda sorte de reversão à terceiros, como sabem ser os </w:t>
      </w:r>
      <w:r w:rsidRPr="00FD557D">
        <w:rPr>
          <w:rFonts w:ascii="Times New Roman" w:hAnsi="Times New Roman" w:cs="Times New Roman"/>
          <w:b/>
          <w:sz w:val="24"/>
          <w:szCs w:val="24"/>
          <w:u w:val="single"/>
        </w:rPr>
        <w:t>empréstimos bancários</w:t>
      </w:r>
      <w:r w:rsidRPr="00FD557D">
        <w:rPr>
          <w:rFonts w:ascii="Times New Roman" w:hAnsi="Times New Roman" w:cs="Times New Roman"/>
          <w:sz w:val="24"/>
          <w:szCs w:val="24"/>
        </w:rPr>
        <w:t xml:space="preserve">, o </w:t>
      </w:r>
      <w:r w:rsidRPr="00FD557D">
        <w:rPr>
          <w:rFonts w:ascii="Times New Roman" w:hAnsi="Times New Roman" w:cs="Times New Roman"/>
          <w:b/>
          <w:sz w:val="24"/>
          <w:szCs w:val="24"/>
          <w:u w:val="single"/>
        </w:rPr>
        <w:t>pagamento de seguros de vida</w:t>
      </w:r>
      <w:r w:rsidRPr="00FD557D">
        <w:rPr>
          <w:rFonts w:ascii="Times New Roman" w:hAnsi="Times New Roman" w:cs="Times New Roman"/>
          <w:sz w:val="24"/>
          <w:szCs w:val="24"/>
        </w:rPr>
        <w:t xml:space="preserve">, e o </w:t>
      </w:r>
      <w:r w:rsidRPr="00FD557D">
        <w:rPr>
          <w:rFonts w:ascii="Times New Roman" w:hAnsi="Times New Roman" w:cs="Times New Roman"/>
          <w:b/>
          <w:sz w:val="24"/>
          <w:szCs w:val="24"/>
          <w:u w:val="single"/>
        </w:rPr>
        <w:t>recolhimento de contribuições à previdência privada</w:t>
      </w:r>
      <w:r w:rsidRPr="00FD557D">
        <w:rPr>
          <w:rFonts w:ascii="Times New Roman" w:hAnsi="Times New Roman" w:cs="Times New Roman"/>
          <w:sz w:val="24"/>
          <w:szCs w:val="24"/>
        </w:rPr>
        <w:t>, dentre outras;</w:t>
      </w:r>
    </w:p>
    <w:p w:rsidR="0015596C" w:rsidRPr="00FD557D" w:rsidRDefault="0015596C" w:rsidP="00C220A5">
      <w:pPr>
        <w:pStyle w:val="PargrafodaLista"/>
        <w:spacing w:after="0" w:line="360" w:lineRule="auto"/>
        <w:ind w:left="2844"/>
        <w:jc w:val="both"/>
        <w:rPr>
          <w:rFonts w:ascii="Times New Roman" w:hAnsi="Times New Roman" w:cs="Times New Roman"/>
          <w:sz w:val="24"/>
          <w:szCs w:val="24"/>
        </w:rPr>
      </w:pPr>
    </w:p>
    <w:p w:rsidR="0015596C" w:rsidRPr="00FD557D" w:rsidRDefault="0015596C" w:rsidP="00C220A5">
      <w:pPr>
        <w:pStyle w:val="PargrafodaLista"/>
        <w:numPr>
          <w:ilvl w:val="0"/>
          <w:numId w:val="5"/>
        </w:numPr>
        <w:spacing w:after="0" w:line="360" w:lineRule="auto"/>
        <w:ind w:left="2124" w:firstLine="1134"/>
        <w:jc w:val="both"/>
        <w:rPr>
          <w:rFonts w:ascii="Times New Roman" w:hAnsi="Times New Roman" w:cs="Times New Roman"/>
          <w:sz w:val="24"/>
          <w:szCs w:val="24"/>
        </w:rPr>
      </w:pPr>
      <w:r w:rsidRPr="00FD557D">
        <w:rPr>
          <w:rFonts w:ascii="Times New Roman" w:hAnsi="Times New Roman" w:cs="Times New Roman"/>
          <w:sz w:val="24"/>
          <w:szCs w:val="24"/>
        </w:rPr>
        <w:t xml:space="preserve">a amortização de </w:t>
      </w:r>
      <w:r w:rsidRPr="00FD557D">
        <w:rPr>
          <w:rFonts w:ascii="Times New Roman" w:hAnsi="Times New Roman" w:cs="Times New Roman"/>
          <w:b/>
          <w:sz w:val="24"/>
          <w:szCs w:val="24"/>
          <w:u w:val="single"/>
        </w:rPr>
        <w:t>despesas contraídas por meio de cartão de crédito</w:t>
      </w:r>
      <w:r w:rsidRPr="00FD557D">
        <w:rPr>
          <w:rFonts w:ascii="Times New Roman" w:hAnsi="Times New Roman" w:cs="Times New Roman"/>
          <w:sz w:val="24"/>
          <w:szCs w:val="24"/>
        </w:rPr>
        <w:t>;</w:t>
      </w:r>
    </w:p>
    <w:p w:rsidR="0015596C" w:rsidRPr="00FD557D" w:rsidRDefault="0015596C" w:rsidP="00C220A5">
      <w:pPr>
        <w:pStyle w:val="PargrafodaLista"/>
        <w:spacing w:after="0" w:line="360" w:lineRule="auto"/>
        <w:ind w:left="2844"/>
        <w:jc w:val="both"/>
        <w:rPr>
          <w:rFonts w:ascii="Times New Roman" w:hAnsi="Times New Roman" w:cs="Times New Roman"/>
          <w:sz w:val="24"/>
          <w:szCs w:val="24"/>
        </w:rPr>
      </w:pPr>
    </w:p>
    <w:p w:rsidR="0015596C" w:rsidRPr="00FD557D" w:rsidRDefault="0015596C" w:rsidP="00C220A5">
      <w:pPr>
        <w:pStyle w:val="PargrafodaLista"/>
        <w:numPr>
          <w:ilvl w:val="0"/>
          <w:numId w:val="5"/>
        </w:numPr>
        <w:spacing w:after="0" w:line="360" w:lineRule="auto"/>
        <w:ind w:left="2124" w:firstLine="1134"/>
        <w:jc w:val="both"/>
        <w:rPr>
          <w:rFonts w:ascii="Times New Roman" w:hAnsi="Times New Roman" w:cs="Times New Roman"/>
          <w:sz w:val="24"/>
          <w:szCs w:val="24"/>
        </w:rPr>
      </w:pPr>
      <w:r w:rsidRPr="00FD557D">
        <w:rPr>
          <w:rFonts w:ascii="Times New Roman" w:hAnsi="Times New Roman" w:cs="Times New Roman"/>
          <w:sz w:val="24"/>
          <w:szCs w:val="24"/>
        </w:rPr>
        <w:t xml:space="preserve">a utilização com a finalidade de </w:t>
      </w:r>
      <w:r w:rsidRPr="00FD557D">
        <w:rPr>
          <w:rFonts w:ascii="Times New Roman" w:hAnsi="Times New Roman" w:cs="Times New Roman"/>
          <w:b/>
          <w:sz w:val="24"/>
          <w:szCs w:val="24"/>
          <w:u w:val="single"/>
        </w:rPr>
        <w:t>saque por meio do cartão de crédito</w:t>
      </w:r>
      <w:r w:rsidRPr="00FD557D">
        <w:rPr>
          <w:rFonts w:ascii="Times New Roman" w:hAnsi="Times New Roman" w:cs="Times New Roman"/>
          <w:sz w:val="24"/>
          <w:szCs w:val="24"/>
        </w:rPr>
        <w:t xml:space="preserve">; </w:t>
      </w:r>
    </w:p>
    <w:p w:rsidR="0015596C" w:rsidRPr="00FD557D" w:rsidRDefault="0015596C" w:rsidP="00C220A5">
      <w:pPr>
        <w:pStyle w:val="PargrafodaLista"/>
        <w:spacing w:after="0" w:line="360" w:lineRule="auto"/>
        <w:ind w:left="2844"/>
        <w:jc w:val="both"/>
        <w:rPr>
          <w:rFonts w:ascii="Times New Roman" w:hAnsi="Times New Roman" w:cs="Times New Roman"/>
          <w:sz w:val="24"/>
          <w:szCs w:val="24"/>
        </w:rPr>
      </w:pPr>
    </w:p>
    <w:p w:rsidR="0015596C" w:rsidRPr="00FD557D" w:rsidRDefault="0015596C" w:rsidP="00C220A5">
      <w:pPr>
        <w:pStyle w:val="PargrafodaLista"/>
        <w:numPr>
          <w:ilvl w:val="0"/>
          <w:numId w:val="5"/>
        </w:numPr>
        <w:spacing w:after="0" w:line="360" w:lineRule="auto"/>
        <w:ind w:left="2124" w:firstLine="1134"/>
        <w:jc w:val="both"/>
        <w:rPr>
          <w:rFonts w:ascii="Times New Roman" w:hAnsi="Times New Roman" w:cs="Times New Roman"/>
          <w:sz w:val="24"/>
          <w:szCs w:val="24"/>
        </w:rPr>
      </w:pPr>
      <w:r w:rsidRPr="00FD557D">
        <w:rPr>
          <w:rFonts w:ascii="Times New Roman" w:hAnsi="Times New Roman" w:cs="Times New Roman"/>
          <w:sz w:val="24"/>
          <w:szCs w:val="24"/>
        </w:rPr>
        <w:t>descontos parcelados, a critério do servidor, para reposição de valores ao erário; e,</w:t>
      </w:r>
    </w:p>
    <w:p w:rsidR="0015596C" w:rsidRPr="00FD557D" w:rsidRDefault="0015596C" w:rsidP="00C220A5">
      <w:pPr>
        <w:pStyle w:val="PargrafodaLista"/>
        <w:spacing w:after="0" w:line="360" w:lineRule="auto"/>
        <w:ind w:left="2844"/>
        <w:jc w:val="both"/>
        <w:rPr>
          <w:rFonts w:ascii="Times New Roman" w:hAnsi="Times New Roman" w:cs="Times New Roman"/>
          <w:b/>
          <w:sz w:val="24"/>
          <w:szCs w:val="24"/>
        </w:rPr>
      </w:pPr>
    </w:p>
    <w:p w:rsidR="0015596C" w:rsidRPr="00FD557D" w:rsidRDefault="0015596C" w:rsidP="00C220A5">
      <w:pPr>
        <w:pStyle w:val="PargrafodaLista"/>
        <w:numPr>
          <w:ilvl w:val="0"/>
          <w:numId w:val="5"/>
        </w:numPr>
        <w:spacing w:after="0" w:line="360" w:lineRule="auto"/>
        <w:ind w:left="2124" w:firstLine="1134"/>
        <w:jc w:val="both"/>
        <w:rPr>
          <w:rFonts w:ascii="Times New Roman" w:hAnsi="Times New Roman" w:cs="Times New Roman"/>
          <w:sz w:val="24"/>
          <w:szCs w:val="24"/>
        </w:rPr>
      </w:pPr>
      <w:r w:rsidRPr="00FD557D">
        <w:rPr>
          <w:rFonts w:ascii="Times New Roman" w:hAnsi="Times New Roman" w:cs="Times New Roman"/>
          <w:sz w:val="24"/>
          <w:szCs w:val="24"/>
        </w:rPr>
        <w:t>descontos da mensalidade e de contribuições em favor do sindicato ao qual o servidor é filiado, desde que presente autorização expressa do servidor, como vinha ocorrendo na situação em exame.</w:t>
      </w:r>
    </w:p>
    <w:p w:rsidR="0015596C" w:rsidRPr="00FD557D" w:rsidRDefault="0015596C" w:rsidP="004628D5">
      <w:pPr>
        <w:spacing w:line="360" w:lineRule="auto"/>
        <w:jc w:val="both"/>
        <w:rPr>
          <w:rFonts w:ascii="Times New Roman" w:hAnsi="Times New Roman" w:cs="Times New Roman"/>
          <w:sz w:val="24"/>
          <w:szCs w:val="24"/>
        </w:rPr>
      </w:pPr>
    </w:p>
    <w:p w:rsidR="0015596C" w:rsidRPr="00FD557D" w:rsidRDefault="0015596C" w:rsidP="001F1958">
      <w:pPr>
        <w:spacing w:line="360" w:lineRule="auto"/>
        <w:ind w:firstLine="708"/>
        <w:jc w:val="both"/>
        <w:rPr>
          <w:rFonts w:ascii="Times New Roman" w:hAnsi="Times New Roman" w:cs="Times New Roman"/>
          <w:sz w:val="24"/>
          <w:szCs w:val="24"/>
        </w:rPr>
      </w:pPr>
      <w:r w:rsidRPr="00FD557D">
        <w:rPr>
          <w:rFonts w:ascii="Times New Roman" w:hAnsi="Times New Roman" w:cs="Times New Roman"/>
          <w:sz w:val="24"/>
          <w:szCs w:val="24"/>
        </w:rPr>
        <w:t xml:space="preserve">Destarte, diante de semelhante quadro legal é absolutamente impossível encontrar </w:t>
      </w:r>
      <w:r w:rsidRPr="00FD557D">
        <w:rPr>
          <w:rFonts w:ascii="Times New Roman" w:hAnsi="Times New Roman" w:cs="Times New Roman"/>
          <w:i/>
          <w:sz w:val="24"/>
          <w:szCs w:val="24"/>
        </w:rPr>
        <w:t>finalidade,</w:t>
      </w:r>
      <w:r w:rsidRPr="00FD557D">
        <w:rPr>
          <w:rFonts w:ascii="Times New Roman" w:hAnsi="Times New Roman" w:cs="Times New Roman"/>
          <w:sz w:val="24"/>
          <w:szCs w:val="24"/>
        </w:rPr>
        <w:t xml:space="preserve"> </w:t>
      </w:r>
      <w:r w:rsidRPr="00FD557D">
        <w:rPr>
          <w:rFonts w:ascii="Times New Roman" w:hAnsi="Times New Roman" w:cs="Times New Roman"/>
          <w:i/>
          <w:sz w:val="24"/>
          <w:szCs w:val="24"/>
        </w:rPr>
        <w:t xml:space="preserve">razoabilidade </w:t>
      </w:r>
      <w:r w:rsidRPr="00FD557D">
        <w:rPr>
          <w:rFonts w:ascii="Times New Roman" w:hAnsi="Times New Roman" w:cs="Times New Roman"/>
          <w:sz w:val="24"/>
          <w:szCs w:val="24"/>
        </w:rPr>
        <w:t>e</w:t>
      </w:r>
      <w:r w:rsidRPr="00FD557D">
        <w:rPr>
          <w:rFonts w:ascii="Times New Roman" w:hAnsi="Times New Roman" w:cs="Times New Roman"/>
          <w:i/>
          <w:sz w:val="24"/>
          <w:szCs w:val="24"/>
        </w:rPr>
        <w:t xml:space="preserve"> proporcionalidade</w:t>
      </w:r>
      <w:r w:rsidRPr="00FD557D">
        <w:rPr>
          <w:rFonts w:ascii="Times New Roman" w:hAnsi="Times New Roman" w:cs="Times New Roman"/>
          <w:sz w:val="24"/>
          <w:szCs w:val="24"/>
        </w:rPr>
        <w:t xml:space="preserve"> na exclusiva supressão do dispositivo legal que diz respeito ao direito dos servidores ao desconto das suas mensalidades sindicais em folha de pagamento (art. 240, “c”, da Lei nº 8.112, de 1990), até porque realizado mediante expressa autorização do servidor, enquanto são mantidos incólumes os descontos salariais incidentes sobre esta mesma remuneração, mas destinados às entidades integrantes do sistema financeiro!</w:t>
      </w:r>
    </w:p>
    <w:p w:rsidR="0015596C" w:rsidRPr="00FD557D" w:rsidRDefault="0015596C" w:rsidP="001F1958">
      <w:pPr>
        <w:spacing w:line="360" w:lineRule="auto"/>
        <w:ind w:firstLine="708"/>
        <w:jc w:val="both"/>
        <w:rPr>
          <w:rFonts w:ascii="Times New Roman" w:hAnsi="Times New Roman" w:cs="Times New Roman"/>
          <w:sz w:val="24"/>
          <w:szCs w:val="24"/>
        </w:rPr>
      </w:pPr>
      <w:r w:rsidRPr="00FD557D">
        <w:rPr>
          <w:rFonts w:ascii="Times New Roman" w:hAnsi="Times New Roman" w:cs="Times New Roman"/>
          <w:sz w:val="24"/>
          <w:szCs w:val="24"/>
        </w:rPr>
        <w:t>Voltemos então às afirmações contidas no item 8 da já referida Exposição de Motivos subscrita pelo Sr. Ministro da Economia, e que acompanhou o envio da proposta de Medida Provisória ao Palácio do Planalto:</w:t>
      </w:r>
    </w:p>
    <w:p w:rsidR="0015596C" w:rsidRPr="001F1958" w:rsidRDefault="0015596C" w:rsidP="00C220A5">
      <w:pPr>
        <w:pStyle w:val="NormalWeb"/>
        <w:shd w:val="clear" w:color="auto" w:fill="FFFFFF"/>
        <w:spacing w:before="0" w:after="0" w:line="360" w:lineRule="auto"/>
        <w:ind w:left="2124"/>
        <w:jc w:val="both"/>
        <w:rPr>
          <w:i/>
        </w:rPr>
      </w:pPr>
      <w:r w:rsidRPr="001F1958">
        <w:rPr>
          <w:i/>
        </w:rPr>
        <w:t xml:space="preserve">8. A alínea “c” do art. 240 da Lei nº 8.112, de 1990, estabelece a possibilidade de desconto em folha, sem ônus para a entidade </w:t>
      </w:r>
      <w:r w:rsidRPr="001F1958">
        <w:rPr>
          <w:i/>
        </w:rPr>
        <w:lastRenderedPageBreak/>
        <w:t xml:space="preserve">sindical, do valor das mensalidades e contribuições definidas em assembleia geral da categoria. A alínea "c" do caput do referido artigo define como sendo direito do servidor tal desconto, no entanto, da leitura do dispositivo fica claro que </w:t>
      </w:r>
      <w:r w:rsidRPr="001F1958">
        <w:rPr>
          <w:b/>
          <w:i/>
        </w:rPr>
        <w:t xml:space="preserve">não se trata de um direito legítimo dos </w:t>
      </w:r>
      <w:proofErr w:type="gramStart"/>
      <w:r w:rsidRPr="001F1958">
        <w:rPr>
          <w:b/>
          <w:i/>
        </w:rPr>
        <w:t>servidores</w:t>
      </w:r>
      <w:proofErr w:type="gramEnd"/>
      <w:r w:rsidRPr="001F1958">
        <w:rPr>
          <w:b/>
          <w:i/>
        </w:rPr>
        <w:t xml:space="preserve"> mas sim de um privilégio dos sindicatos, de uma vantagem indevida e custeada pelos impostos pagos pela população brasileira</w:t>
      </w:r>
      <w:r w:rsidRPr="001F1958">
        <w:rPr>
          <w:i/>
        </w:rPr>
        <w:t>.</w:t>
      </w:r>
      <w:r w:rsidR="001F1958">
        <w:rPr>
          <w:i/>
        </w:rPr>
        <w:t xml:space="preserve"> </w:t>
      </w:r>
      <w:r w:rsidR="001F1958" w:rsidRPr="00FD557D">
        <w:t>(destacamos)</w:t>
      </w:r>
      <w:r w:rsidRPr="001F1958">
        <w:rPr>
          <w:i/>
        </w:rPr>
        <w:t xml:space="preserve"> </w:t>
      </w:r>
    </w:p>
    <w:p w:rsidR="0015596C" w:rsidRPr="00FD557D" w:rsidRDefault="0015596C" w:rsidP="001F1958">
      <w:pPr>
        <w:pStyle w:val="NormalWeb"/>
        <w:shd w:val="clear" w:color="auto" w:fill="FFFFFF"/>
        <w:spacing w:before="0" w:after="0" w:line="360" w:lineRule="auto"/>
        <w:ind w:firstLine="708"/>
        <w:jc w:val="both"/>
      </w:pPr>
      <w:r w:rsidRPr="00FD557D">
        <w:t>Ora, se é assim, também o desconto em folha de pagamento de empréstimos bancários realizados pelo servidor não constitui</w:t>
      </w:r>
      <w:r w:rsidR="001F1958">
        <w:t>u</w:t>
      </w:r>
      <w:r w:rsidRPr="00FD557D">
        <w:t xml:space="preserve"> um </w:t>
      </w:r>
      <w:r w:rsidRPr="00FD557D">
        <w:rPr>
          <w:i/>
        </w:rPr>
        <w:t>“privilégio desarrazoado”</w:t>
      </w:r>
      <w:r w:rsidRPr="00FD557D">
        <w:t xml:space="preserve">, custeado </w:t>
      </w:r>
      <w:r w:rsidRPr="00FD557D">
        <w:rPr>
          <w:i/>
        </w:rPr>
        <w:t>“pelos impostos pagos pela população brasileira”</w:t>
      </w:r>
      <w:r w:rsidRPr="00FD557D">
        <w:t>?</w:t>
      </w:r>
    </w:p>
    <w:p w:rsidR="0015596C" w:rsidRPr="00FD557D" w:rsidRDefault="0015596C" w:rsidP="001F1958">
      <w:pPr>
        <w:pStyle w:val="NormalWeb"/>
        <w:shd w:val="clear" w:color="auto" w:fill="FFFFFF"/>
        <w:spacing w:before="0" w:after="0" w:line="360" w:lineRule="auto"/>
        <w:ind w:firstLine="708"/>
        <w:jc w:val="both"/>
      </w:pPr>
      <w:r w:rsidRPr="00FD557D">
        <w:t>E igualmente a retenção de valores para o pagamento de débitos com o cartão de crédito ou o pagamento de mensalidades destinadas ao custeio de previdência complementar não conteriam iguais características?</w:t>
      </w:r>
    </w:p>
    <w:p w:rsidR="00E65488" w:rsidRPr="00FD557D" w:rsidRDefault="00C55540" w:rsidP="001F1958">
      <w:pPr>
        <w:spacing w:line="360" w:lineRule="auto"/>
        <w:ind w:firstLine="708"/>
        <w:jc w:val="both"/>
        <w:rPr>
          <w:rFonts w:ascii="Times New Roman" w:hAnsi="Times New Roman" w:cs="Times New Roman"/>
          <w:sz w:val="24"/>
          <w:szCs w:val="24"/>
        </w:rPr>
      </w:pPr>
      <w:r w:rsidRPr="00FD557D">
        <w:rPr>
          <w:rFonts w:ascii="Times New Roman" w:hAnsi="Times New Roman" w:cs="Times New Roman"/>
          <w:sz w:val="24"/>
          <w:szCs w:val="24"/>
        </w:rPr>
        <w:t>Esse requisito legal foi atendido por todos os filiados do Sindicato Autor (</w:t>
      </w:r>
      <w:r w:rsidR="00C220A5">
        <w:rPr>
          <w:rFonts w:ascii="Times New Roman" w:hAnsi="Times New Roman" w:cs="Times New Roman"/>
          <w:sz w:val="24"/>
          <w:szCs w:val="24"/>
        </w:rPr>
        <w:t xml:space="preserve">Doc. </w:t>
      </w:r>
      <w:r w:rsidRPr="00FD557D">
        <w:rPr>
          <w:rFonts w:ascii="Times New Roman" w:hAnsi="Times New Roman" w:cs="Times New Roman"/>
          <w:sz w:val="24"/>
          <w:szCs w:val="24"/>
        </w:rPr>
        <w:t xml:space="preserve">em anexo, formulário D8 que contém a lista dos descontos das mensalidades dos filiados no mês de </w:t>
      </w:r>
      <w:r w:rsidR="00C220A5">
        <w:rPr>
          <w:rFonts w:ascii="Times New Roman" w:hAnsi="Times New Roman" w:cs="Times New Roman"/>
          <w:sz w:val="24"/>
          <w:szCs w:val="24"/>
        </w:rPr>
        <w:t>anterior</w:t>
      </w:r>
      <w:r w:rsidRPr="00FD557D">
        <w:rPr>
          <w:rFonts w:ascii="Times New Roman" w:hAnsi="Times New Roman" w:cs="Times New Roman"/>
          <w:sz w:val="24"/>
          <w:szCs w:val="24"/>
        </w:rPr>
        <w:t xml:space="preserve">). </w:t>
      </w:r>
    </w:p>
    <w:p w:rsidR="00101056" w:rsidRPr="00FD557D" w:rsidRDefault="00101056" w:rsidP="004628D5">
      <w:pPr>
        <w:pStyle w:val="PargrafodaLista"/>
        <w:spacing w:line="360" w:lineRule="auto"/>
        <w:jc w:val="both"/>
        <w:rPr>
          <w:rFonts w:ascii="Times New Roman" w:hAnsi="Times New Roman" w:cs="Times New Roman"/>
          <w:sz w:val="24"/>
          <w:szCs w:val="24"/>
        </w:rPr>
      </w:pPr>
    </w:p>
    <w:p w:rsidR="00101056" w:rsidRPr="001F1958" w:rsidRDefault="00101056" w:rsidP="004628D5">
      <w:pPr>
        <w:pStyle w:val="PargrafodaLista"/>
        <w:numPr>
          <w:ilvl w:val="1"/>
          <w:numId w:val="3"/>
        </w:numPr>
        <w:spacing w:line="360" w:lineRule="auto"/>
        <w:jc w:val="both"/>
        <w:rPr>
          <w:rFonts w:ascii="Times New Roman" w:hAnsi="Times New Roman" w:cs="Times New Roman"/>
          <w:b/>
          <w:sz w:val="24"/>
          <w:szCs w:val="24"/>
        </w:rPr>
      </w:pPr>
      <w:r w:rsidRPr="00FD557D">
        <w:rPr>
          <w:rFonts w:ascii="Times New Roman" w:hAnsi="Times New Roman" w:cs="Times New Roman"/>
          <w:sz w:val="24"/>
          <w:szCs w:val="24"/>
        </w:rPr>
        <w:t xml:space="preserve"> </w:t>
      </w:r>
      <w:r w:rsidRPr="001F1958">
        <w:rPr>
          <w:rFonts w:ascii="Times New Roman" w:hAnsi="Times New Roman" w:cs="Times New Roman"/>
          <w:b/>
          <w:sz w:val="24"/>
          <w:szCs w:val="24"/>
        </w:rPr>
        <w:t>LEI 13.726/18, ART. 1º</w:t>
      </w:r>
      <w:r w:rsidR="001F1958">
        <w:rPr>
          <w:rFonts w:ascii="Times New Roman" w:hAnsi="Times New Roman" w:cs="Times New Roman"/>
          <w:b/>
          <w:sz w:val="24"/>
          <w:szCs w:val="24"/>
        </w:rPr>
        <w:t>. RACIONALIZAÇÃO DOS ATOS DA ADMINISTRAÇÃO PÚBLICA</w:t>
      </w:r>
      <w:r w:rsidRPr="001F1958">
        <w:rPr>
          <w:rFonts w:ascii="Times New Roman" w:hAnsi="Times New Roman" w:cs="Times New Roman"/>
          <w:b/>
          <w:sz w:val="24"/>
          <w:szCs w:val="24"/>
        </w:rPr>
        <w:t xml:space="preserve"> </w:t>
      </w:r>
    </w:p>
    <w:p w:rsidR="001F1958" w:rsidRDefault="001F1958" w:rsidP="001F195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Como se constata pelos argumentos até aqui articulados, a revogação da alínea “c” do art. 240 da Lei n. 8.112/90 não observou o princípio da racionalização dos atos da administração pública. </w:t>
      </w:r>
    </w:p>
    <w:p w:rsidR="00C55540" w:rsidRPr="001F1958" w:rsidRDefault="001F1958" w:rsidP="001F195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Deveras, acabou por criar </w:t>
      </w:r>
      <w:r w:rsidR="00C55540" w:rsidRPr="001F1958">
        <w:rPr>
          <w:rFonts w:ascii="Times New Roman" w:hAnsi="Times New Roman" w:cs="Times New Roman"/>
          <w:sz w:val="24"/>
          <w:szCs w:val="24"/>
        </w:rPr>
        <w:t xml:space="preserve">uma burocratização desnecessária, onerando as entidades sindicais, indo de encontro às diretrizes estabelecidas na Lei n. 13.726/18, que visa, na sua essência, simplificar os atos administrativos. </w:t>
      </w:r>
    </w:p>
    <w:p w:rsidR="005F7A24" w:rsidRDefault="005F7A24" w:rsidP="004628D5">
      <w:pPr>
        <w:spacing w:line="360" w:lineRule="auto"/>
        <w:jc w:val="both"/>
        <w:rPr>
          <w:rFonts w:ascii="Times New Roman" w:hAnsi="Times New Roman" w:cs="Times New Roman"/>
          <w:sz w:val="24"/>
          <w:szCs w:val="24"/>
        </w:rPr>
      </w:pPr>
    </w:p>
    <w:p w:rsidR="00C220A5" w:rsidRPr="00C220A5" w:rsidRDefault="00C220A5" w:rsidP="00C220A5">
      <w:pPr>
        <w:pStyle w:val="PargrafodaLista"/>
        <w:numPr>
          <w:ilvl w:val="0"/>
          <w:numId w:val="3"/>
        </w:numPr>
        <w:spacing w:line="360" w:lineRule="auto"/>
        <w:jc w:val="both"/>
        <w:rPr>
          <w:rFonts w:ascii="Times New Roman" w:hAnsi="Times New Roman" w:cs="Times New Roman"/>
          <w:sz w:val="24"/>
          <w:szCs w:val="24"/>
        </w:rPr>
      </w:pPr>
      <w:r w:rsidRPr="00C220A5">
        <w:rPr>
          <w:rFonts w:ascii="Times New Roman" w:hAnsi="Times New Roman" w:cs="Times New Roman"/>
          <w:b/>
          <w:sz w:val="24"/>
          <w:szCs w:val="24"/>
        </w:rPr>
        <w:t>VERBETES DO COMITÊ DE LIBERDADE SINDICAL</w:t>
      </w:r>
    </w:p>
    <w:p w:rsidR="00772C66" w:rsidRPr="001F1958" w:rsidRDefault="00772C66" w:rsidP="001F1958">
      <w:pPr>
        <w:spacing w:line="360" w:lineRule="auto"/>
        <w:ind w:firstLine="360"/>
        <w:jc w:val="both"/>
        <w:rPr>
          <w:rFonts w:ascii="Times New Roman" w:hAnsi="Times New Roman" w:cs="Times New Roman"/>
          <w:sz w:val="24"/>
          <w:szCs w:val="24"/>
        </w:rPr>
      </w:pPr>
      <w:r w:rsidRPr="001F1958">
        <w:rPr>
          <w:rFonts w:ascii="Times New Roman" w:hAnsi="Times New Roman" w:cs="Times New Roman"/>
          <w:sz w:val="24"/>
          <w:szCs w:val="24"/>
        </w:rPr>
        <w:t xml:space="preserve">Assim é que a questão relativa à sustentação financeira dos sindicatos, através das contribuições livremente aprovadas por seus associados, guarda relação com o segundo </w:t>
      </w:r>
      <w:r w:rsidRPr="001F1958">
        <w:rPr>
          <w:rFonts w:ascii="Times New Roman" w:hAnsi="Times New Roman" w:cs="Times New Roman"/>
          <w:sz w:val="24"/>
          <w:szCs w:val="24"/>
        </w:rPr>
        <w:lastRenderedPageBreak/>
        <w:t xml:space="preserve">elemento mencionado acima (a autonomia administrativa), e neste particular importa recordar que o Comitê de Liberdade Sindical da OIT, desde muito tempo, já definiu seu entendimento de que é vedado ao Poder Público a intervenção em questões financeiras dos sindicatos, como se extrai dos seguintes enunciados: </w:t>
      </w:r>
    </w:p>
    <w:p w:rsidR="00772C66" w:rsidRPr="00554EE8" w:rsidRDefault="00772C66" w:rsidP="00554EE8">
      <w:pPr>
        <w:tabs>
          <w:tab w:val="left" w:pos="-142"/>
        </w:tabs>
        <w:spacing w:line="360" w:lineRule="auto"/>
        <w:ind w:left="2124"/>
        <w:jc w:val="both"/>
        <w:rPr>
          <w:rFonts w:ascii="Times New Roman" w:hAnsi="Times New Roman" w:cs="Times New Roman"/>
          <w:i/>
          <w:sz w:val="24"/>
          <w:szCs w:val="24"/>
          <w:shd w:val="clear" w:color="auto" w:fill="FFFFFF"/>
        </w:rPr>
      </w:pPr>
      <w:r w:rsidRPr="00554EE8">
        <w:rPr>
          <w:rFonts w:ascii="Times New Roman" w:hAnsi="Times New Roman" w:cs="Times New Roman"/>
          <w:i/>
          <w:sz w:val="24"/>
          <w:szCs w:val="24"/>
          <w:shd w:val="clear" w:color="auto" w:fill="FFFFFF"/>
        </w:rPr>
        <w:t>428. O direito dos trabalhadores de constituir organizações de sua escolha e o direito destas organizações de elaborar seus estatutos e regulamentos administrativos e de organizar sua gestão e suas atividades supõem a independência financeira, o que implica que as organizações não sejam financiadas de modo a ficar sujeitas à discrição dos poderes públicos.</w:t>
      </w:r>
    </w:p>
    <w:p w:rsidR="00772C66" w:rsidRPr="00554EE8" w:rsidRDefault="00772C66" w:rsidP="00554EE8">
      <w:pPr>
        <w:tabs>
          <w:tab w:val="left" w:pos="-142"/>
        </w:tabs>
        <w:spacing w:line="360" w:lineRule="auto"/>
        <w:ind w:left="2124"/>
        <w:jc w:val="both"/>
        <w:rPr>
          <w:rFonts w:ascii="Times New Roman" w:hAnsi="Times New Roman" w:cs="Times New Roman"/>
          <w:i/>
          <w:sz w:val="24"/>
          <w:szCs w:val="24"/>
          <w:shd w:val="clear" w:color="auto" w:fill="FFFFFF"/>
        </w:rPr>
      </w:pPr>
      <w:r w:rsidRPr="00554EE8">
        <w:rPr>
          <w:rFonts w:ascii="Times New Roman" w:hAnsi="Times New Roman" w:cs="Times New Roman"/>
          <w:i/>
          <w:sz w:val="24"/>
          <w:szCs w:val="24"/>
          <w:shd w:val="clear" w:color="auto" w:fill="FFFFFF"/>
        </w:rPr>
        <w:t>430. Disposições referentes à administração financeira das organizações de trabalhadores não devem ser de natureza que as autoridades públicas possam ter faculdades arbitrárias sobre elas.</w:t>
      </w:r>
    </w:p>
    <w:p w:rsidR="00772C66" w:rsidRPr="00554EE8" w:rsidRDefault="00772C66" w:rsidP="00554EE8">
      <w:pPr>
        <w:tabs>
          <w:tab w:val="left" w:pos="-142"/>
        </w:tabs>
        <w:spacing w:line="360" w:lineRule="auto"/>
        <w:ind w:left="2124"/>
        <w:jc w:val="both"/>
        <w:rPr>
          <w:rFonts w:ascii="Times New Roman" w:hAnsi="Times New Roman" w:cs="Times New Roman"/>
          <w:i/>
          <w:sz w:val="24"/>
          <w:szCs w:val="24"/>
          <w:shd w:val="clear" w:color="auto" w:fill="FFFFFF"/>
        </w:rPr>
      </w:pPr>
      <w:r w:rsidRPr="00554EE8">
        <w:rPr>
          <w:rFonts w:ascii="Times New Roman" w:hAnsi="Times New Roman" w:cs="Times New Roman"/>
          <w:i/>
          <w:sz w:val="24"/>
          <w:szCs w:val="24"/>
          <w:shd w:val="clear" w:color="auto" w:fill="FFFFFF"/>
        </w:rPr>
        <w:t>437. A restrição, por lei, do valor que uma federação pode perceber dos sindicatos filiados parece contrária ao princípio geralmente aceito, segundo o qual, as organizações de trabalhadores devem ter o direito de organizar sua gestão e atividades e a gestão e as atividades das federações que constituam.</w:t>
      </w:r>
    </w:p>
    <w:p w:rsidR="00772C66" w:rsidRPr="00554EE8" w:rsidRDefault="00772C66" w:rsidP="00554EE8">
      <w:pPr>
        <w:tabs>
          <w:tab w:val="left" w:pos="-142"/>
        </w:tabs>
        <w:spacing w:line="360" w:lineRule="auto"/>
        <w:ind w:left="2124"/>
        <w:jc w:val="both"/>
        <w:rPr>
          <w:rFonts w:ascii="Times New Roman" w:hAnsi="Times New Roman" w:cs="Times New Roman"/>
          <w:i/>
          <w:sz w:val="24"/>
          <w:szCs w:val="24"/>
        </w:rPr>
      </w:pPr>
      <w:r w:rsidRPr="00554EE8">
        <w:rPr>
          <w:rFonts w:ascii="Times New Roman" w:hAnsi="Times New Roman" w:cs="Times New Roman"/>
          <w:i/>
          <w:sz w:val="24"/>
          <w:szCs w:val="24"/>
          <w:shd w:val="clear" w:color="auto" w:fill="FFFFFF"/>
        </w:rPr>
        <w:t>435. Dever-se-ia evitar a proibição do desconto em folha das contribuições, que pudesse causar dificuldades financeiras para as organizações sindicais, pois não propicia o desenvolvimento de harmoniosas relações profissionais.</w:t>
      </w:r>
    </w:p>
    <w:p w:rsidR="000F4E67" w:rsidRPr="000F4E67" w:rsidRDefault="000F4E67" w:rsidP="00554EE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w:t>
      </w:r>
      <w:r w:rsidRPr="000F4E67">
        <w:rPr>
          <w:rFonts w:ascii="Times New Roman" w:hAnsi="Times New Roman" w:cs="Times New Roman"/>
          <w:sz w:val="24"/>
          <w:szCs w:val="24"/>
        </w:rPr>
        <w:t xml:space="preserve">Comitê de Liberdade Sindical da OIT manifestou-se </w:t>
      </w:r>
      <w:r>
        <w:rPr>
          <w:rFonts w:ascii="Times New Roman" w:hAnsi="Times New Roman" w:cs="Times New Roman"/>
          <w:sz w:val="24"/>
          <w:szCs w:val="24"/>
        </w:rPr>
        <w:t xml:space="preserve">expressamente </w:t>
      </w:r>
      <w:r w:rsidRPr="000F4E67">
        <w:rPr>
          <w:rFonts w:ascii="Times New Roman" w:hAnsi="Times New Roman" w:cs="Times New Roman"/>
          <w:sz w:val="24"/>
          <w:szCs w:val="24"/>
        </w:rPr>
        <w:t xml:space="preserve">de forma contrária à imposição de obstáculos burocráticos por parte do Estado para o exercício das faculdades contempladas pelo princípio da liberdade sindical em sua vertente individual, conforme atesta a transcrição de seu Verbete nº 361: </w:t>
      </w:r>
    </w:p>
    <w:p w:rsidR="000F4E67" w:rsidRPr="000F4E67" w:rsidRDefault="000F4E67" w:rsidP="00554EE8">
      <w:pPr>
        <w:spacing w:line="360" w:lineRule="auto"/>
        <w:ind w:left="2124"/>
        <w:jc w:val="both"/>
        <w:rPr>
          <w:rFonts w:ascii="Times New Roman" w:hAnsi="Times New Roman" w:cs="Times New Roman"/>
          <w:sz w:val="24"/>
          <w:szCs w:val="24"/>
        </w:rPr>
      </w:pPr>
      <w:r w:rsidRPr="00554EE8">
        <w:rPr>
          <w:rFonts w:ascii="Times New Roman" w:hAnsi="Times New Roman" w:cs="Times New Roman"/>
          <w:i/>
          <w:sz w:val="24"/>
          <w:szCs w:val="24"/>
        </w:rPr>
        <w:t xml:space="preserve">“361. Em um caso no qual os trabalhadores filiados a um sindicato que desejavam dar baixa da referida entidade somente poderiam fazê-lo diante de um notário, que deveria verificar a identidade do interessado e autenticar sua firma, o Comitê considerou que esta </w:t>
      </w:r>
      <w:r w:rsidRPr="00554EE8">
        <w:rPr>
          <w:rFonts w:ascii="Times New Roman" w:hAnsi="Times New Roman" w:cs="Times New Roman"/>
          <w:i/>
          <w:sz w:val="24"/>
          <w:szCs w:val="24"/>
        </w:rPr>
        <w:lastRenderedPageBreak/>
        <w:t xml:space="preserve">condição não constituiria, por si só uma infração aos direitos sindicais, desde que se tratasse de uma formalidade que, na prática, pudesse ser cumprida facilmente e sem demora. </w:t>
      </w:r>
      <w:r w:rsidRPr="00554EE8">
        <w:rPr>
          <w:rFonts w:ascii="Times New Roman" w:hAnsi="Times New Roman" w:cs="Times New Roman"/>
          <w:b/>
          <w:i/>
          <w:sz w:val="24"/>
          <w:szCs w:val="24"/>
        </w:rPr>
        <w:t>No entanto, se uma disposição dessa natureza pudesse em algumas circunstâncias carrear dificuldades práticas aos trabalhadores que desejassem dar baixa de um sindicato, tal disposição poderia limitar o livre exercício de seu direito à filiação das organizações de sua escolha</w:t>
      </w:r>
      <w:r w:rsidRPr="00554EE8">
        <w:rPr>
          <w:rFonts w:ascii="Times New Roman" w:hAnsi="Times New Roman" w:cs="Times New Roman"/>
          <w:i/>
          <w:sz w:val="24"/>
          <w:szCs w:val="24"/>
        </w:rPr>
        <w:t xml:space="preserve">. Para evitar situações dessa índole, o Comitê considerou que o governo deveria examinar a possibilidade de prever outra forma de desfiliação que não estabelecesse nenhuma dificuldade de ordem prática ou econômica para os trabalhadores interessados.” </w:t>
      </w:r>
      <w:r w:rsidRPr="000F4E67">
        <w:rPr>
          <w:rFonts w:ascii="Times New Roman" w:hAnsi="Times New Roman" w:cs="Times New Roman"/>
          <w:sz w:val="24"/>
          <w:szCs w:val="24"/>
        </w:rPr>
        <w:t xml:space="preserve"> (Destacou-se)</w:t>
      </w:r>
    </w:p>
    <w:p w:rsidR="000F4E67" w:rsidRDefault="000F4E67" w:rsidP="004628D5">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Constata-se que o Organismo Internacional que zela pela liberdade sindical é taxativa ao afastar quaisquer atos estatais que têm como objetivo impedir a </w:t>
      </w:r>
      <w:r w:rsidR="004D3146">
        <w:rPr>
          <w:rFonts w:ascii="Times New Roman" w:hAnsi="Times New Roman" w:cs="Times New Roman"/>
          <w:sz w:val="24"/>
          <w:szCs w:val="24"/>
        </w:rPr>
        <w:t xml:space="preserve">livre organização de trabalhadores da iniciativa privada e do setor público, como aconteceu com a edição da malsinada Medida Provisória n. 873. </w:t>
      </w:r>
    </w:p>
    <w:p w:rsidR="00094588" w:rsidRPr="00FD557D" w:rsidRDefault="00094588" w:rsidP="004628D5">
      <w:pPr>
        <w:spacing w:line="360" w:lineRule="auto"/>
        <w:jc w:val="both"/>
        <w:rPr>
          <w:rFonts w:ascii="Times New Roman" w:hAnsi="Times New Roman" w:cs="Times New Roman"/>
          <w:sz w:val="24"/>
          <w:szCs w:val="24"/>
        </w:rPr>
      </w:pPr>
    </w:p>
    <w:p w:rsidR="00094588" w:rsidRPr="001F1958" w:rsidRDefault="00094588" w:rsidP="004628D5">
      <w:pPr>
        <w:pStyle w:val="PargrafodaLista"/>
        <w:numPr>
          <w:ilvl w:val="0"/>
          <w:numId w:val="3"/>
        </w:numPr>
        <w:spacing w:line="360" w:lineRule="auto"/>
        <w:jc w:val="both"/>
        <w:rPr>
          <w:rFonts w:ascii="Times New Roman" w:hAnsi="Times New Roman" w:cs="Times New Roman"/>
          <w:b/>
          <w:sz w:val="24"/>
          <w:szCs w:val="24"/>
        </w:rPr>
      </w:pPr>
      <w:r w:rsidRPr="001F1958">
        <w:rPr>
          <w:rFonts w:ascii="Times New Roman" w:hAnsi="Times New Roman" w:cs="Times New Roman"/>
          <w:b/>
          <w:sz w:val="24"/>
          <w:szCs w:val="24"/>
        </w:rPr>
        <w:t>TUTELA DE URGÊNCIA</w:t>
      </w:r>
    </w:p>
    <w:p w:rsidR="00F47016" w:rsidRPr="00FD557D" w:rsidRDefault="00F47016" w:rsidP="001F1958">
      <w:pPr>
        <w:spacing w:line="360" w:lineRule="auto"/>
        <w:ind w:firstLine="708"/>
        <w:jc w:val="both"/>
        <w:rPr>
          <w:rFonts w:ascii="Times New Roman" w:hAnsi="Times New Roman" w:cs="Times New Roman"/>
          <w:sz w:val="24"/>
          <w:szCs w:val="24"/>
        </w:rPr>
      </w:pPr>
      <w:r w:rsidRPr="00FD557D">
        <w:rPr>
          <w:rFonts w:ascii="Times New Roman" w:hAnsi="Times New Roman" w:cs="Times New Roman"/>
          <w:sz w:val="24"/>
          <w:szCs w:val="24"/>
        </w:rPr>
        <w:t xml:space="preserve">Nos termos do art. 300 do Código de Processo Civil em vigor, “a tutela de urgência será concedida quando houver elementos que evidenciem a probabilidade do direito e o perigo de dano ou o risco”. Ademais, de acordo com a dicção § 3º do mesmo dispositivo, “ao resultado útil do processo a tutela de urgência de natureza antecipada não será concedida quando houver perigo de irreversibilidade dos efeitos” da decisão. </w:t>
      </w:r>
    </w:p>
    <w:p w:rsidR="00F47016" w:rsidRPr="00FD557D" w:rsidRDefault="00F47016" w:rsidP="001F1958">
      <w:pPr>
        <w:spacing w:line="360" w:lineRule="auto"/>
        <w:ind w:firstLine="708"/>
        <w:jc w:val="both"/>
        <w:rPr>
          <w:rFonts w:ascii="Times New Roman" w:hAnsi="Times New Roman" w:cs="Times New Roman"/>
          <w:sz w:val="24"/>
          <w:szCs w:val="24"/>
        </w:rPr>
      </w:pPr>
      <w:r w:rsidRPr="00FD557D">
        <w:rPr>
          <w:rFonts w:ascii="Times New Roman" w:hAnsi="Times New Roman" w:cs="Times New Roman"/>
          <w:sz w:val="24"/>
          <w:szCs w:val="24"/>
        </w:rPr>
        <w:t>Destarte, verifica-se são três os pré-requisitos autorizadores da concessão da tutela de urgência, a saber: (i) a probabilidade do direito; (</w:t>
      </w:r>
      <w:proofErr w:type="spellStart"/>
      <w:r w:rsidRPr="00FD557D">
        <w:rPr>
          <w:rFonts w:ascii="Times New Roman" w:hAnsi="Times New Roman" w:cs="Times New Roman"/>
          <w:sz w:val="24"/>
          <w:szCs w:val="24"/>
        </w:rPr>
        <w:t>ii</w:t>
      </w:r>
      <w:proofErr w:type="spellEnd"/>
      <w:r w:rsidRPr="00FD557D">
        <w:rPr>
          <w:rFonts w:ascii="Times New Roman" w:hAnsi="Times New Roman" w:cs="Times New Roman"/>
          <w:sz w:val="24"/>
          <w:szCs w:val="24"/>
        </w:rPr>
        <w:t>) perigo de dano; e (</w:t>
      </w:r>
      <w:proofErr w:type="spellStart"/>
      <w:r w:rsidRPr="00FD557D">
        <w:rPr>
          <w:rFonts w:ascii="Times New Roman" w:hAnsi="Times New Roman" w:cs="Times New Roman"/>
          <w:sz w:val="24"/>
          <w:szCs w:val="24"/>
        </w:rPr>
        <w:t>iii</w:t>
      </w:r>
      <w:proofErr w:type="spellEnd"/>
      <w:r w:rsidRPr="00FD557D">
        <w:rPr>
          <w:rFonts w:ascii="Times New Roman" w:hAnsi="Times New Roman" w:cs="Times New Roman"/>
          <w:sz w:val="24"/>
          <w:szCs w:val="24"/>
        </w:rPr>
        <w:t xml:space="preserve">) a reversibilidade do provimento antecipatório. </w:t>
      </w:r>
    </w:p>
    <w:p w:rsidR="00EB2270" w:rsidRPr="007843C5" w:rsidRDefault="00EB2270" w:rsidP="007843C5">
      <w:pPr>
        <w:pStyle w:val="PargrafodaLista"/>
        <w:numPr>
          <w:ilvl w:val="0"/>
          <w:numId w:val="6"/>
        </w:numPr>
        <w:spacing w:line="360" w:lineRule="auto"/>
        <w:jc w:val="both"/>
        <w:rPr>
          <w:rFonts w:ascii="Times New Roman" w:hAnsi="Times New Roman" w:cs="Times New Roman"/>
          <w:sz w:val="24"/>
          <w:szCs w:val="24"/>
        </w:rPr>
      </w:pPr>
      <w:r w:rsidRPr="007843C5">
        <w:rPr>
          <w:rFonts w:ascii="Times New Roman" w:hAnsi="Times New Roman" w:cs="Times New Roman"/>
          <w:sz w:val="24"/>
          <w:szCs w:val="24"/>
        </w:rPr>
        <w:t>Probabilidade do direito</w:t>
      </w:r>
      <w:r w:rsidR="00F47016" w:rsidRPr="007843C5">
        <w:rPr>
          <w:rFonts w:ascii="Times New Roman" w:hAnsi="Times New Roman" w:cs="Times New Roman"/>
          <w:sz w:val="24"/>
          <w:szCs w:val="24"/>
        </w:rPr>
        <w:t xml:space="preserve">: o extenso rol de </w:t>
      </w:r>
      <w:r w:rsidRPr="007843C5">
        <w:rPr>
          <w:rFonts w:ascii="Times New Roman" w:hAnsi="Times New Roman" w:cs="Times New Roman"/>
          <w:sz w:val="24"/>
          <w:szCs w:val="24"/>
        </w:rPr>
        <w:t xml:space="preserve">normas constitucionais, convencionais e legais violados pela </w:t>
      </w:r>
      <w:r w:rsidR="00F47016" w:rsidRPr="007843C5">
        <w:rPr>
          <w:rFonts w:ascii="Times New Roman" w:hAnsi="Times New Roman" w:cs="Times New Roman"/>
          <w:sz w:val="24"/>
          <w:szCs w:val="24"/>
        </w:rPr>
        <w:t xml:space="preserve">indigitada </w:t>
      </w:r>
      <w:r w:rsidRPr="007843C5">
        <w:rPr>
          <w:rFonts w:ascii="Times New Roman" w:hAnsi="Times New Roman" w:cs="Times New Roman"/>
          <w:sz w:val="24"/>
          <w:szCs w:val="24"/>
        </w:rPr>
        <w:t xml:space="preserve">Medida Provisória </w:t>
      </w:r>
    </w:p>
    <w:p w:rsidR="00EB2270" w:rsidRPr="007843C5" w:rsidRDefault="00EB2270" w:rsidP="007843C5">
      <w:pPr>
        <w:pStyle w:val="PargrafodaLista"/>
        <w:numPr>
          <w:ilvl w:val="0"/>
          <w:numId w:val="6"/>
        </w:numPr>
        <w:spacing w:line="360" w:lineRule="auto"/>
        <w:jc w:val="both"/>
        <w:rPr>
          <w:rFonts w:ascii="Times New Roman" w:hAnsi="Times New Roman" w:cs="Times New Roman"/>
          <w:sz w:val="24"/>
          <w:szCs w:val="24"/>
        </w:rPr>
      </w:pPr>
      <w:r w:rsidRPr="007843C5">
        <w:rPr>
          <w:rFonts w:ascii="Times New Roman" w:hAnsi="Times New Roman" w:cs="Times New Roman"/>
          <w:sz w:val="24"/>
          <w:szCs w:val="24"/>
        </w:rPr>
        <w:t>Perigo de dano: inviabilidade financeira das entidades</w:t>
      </w:r>
      <w:r w:rsidR="008E74AF" w:rsidRPr="007843C5">
        <w:rPr>
          <w:rFonts w:ascii="Times New Roman" w:hAnsi="Times New Roman" w:cs="Times New Roman"/>
          <w:sz w:val="24"/>
          <w:szCs w:val="24"/>
        </w:rPr>
        <w:t>; inviabilidade da atividade sindicais</w:t>
      </w:r>
      <w:r w:rsidR="00F47016" w:rsidRPr="007843C5">
        <w:rPr>
          <w:rFonts w:ascii="Times New Roman" w:hAnsi="Times New Roman" w:cs="Times New Roman"/>
          <w:sz w:val="24"/>
          <w:szCs w:val="24"/>
        </w:rPr>
        <w:t>, consagrada em seus estatutos.</w:t>
      </w:r>
      <w:r w:rsidR="008E74AF" w:rsidRPr="007843C5">
        <w:rPr>
          <w:rFonts w:ascii="Times New Roman" w:hAnsi="Times New Roman" w:cs="Times New Roman"/>
          <w:sz w:val="24"/>
          <w:szCs w:val="24"/>
        </w:rPr>
        <w:t xml:space="preserve"> </w:t>
      </w:r>
    </w:p>
    <w:p w:rsidR="00EB2270" w:rsidRPr="007843C5" w:rsidRDefault="00F47016" w:rsidP="007843C5">
      <w:pPr>
        <w:pStyle w:val="PargrafodaLista"/>
        <w:numPr>
          <w:ilvl w:val="0"/>
          <w:numId w:val="6"/>
        </w:numPr>
        <w:spacing w:line="360" w:lineRule="auto"/>
        <w:jc w:val="both"/>
        <w:rPr>
          <w:rFonts w:ascii="Times New Roman" w:hAnsi="Times New Roman" w:cs="Times New Roman"/>
          <w:sz w:val="24"/>
          <w:szCs w:val="24"/>
        </w:rPr>
      </w:pPr>
      <w:r w:rsidRPr="007843C5">
        <w:rPr>
          <w:rFonts w:ascii="Times New Roman" w:hAnsi="Times New Roman" w:cs="Times New Roman"/>
          <w:sz w:val="24"/>
          <w:szCs w:val="24"/>
        </w:rPr>
        <w:t>Reversibilidade: desconto com amparo na Lei n. 8.112/90</w:t>
      </w:r>
    </w:p>
    <w:p w:rsidR="00F47016" w:rsidRPr="00FD557D" w:rsidRDefault="00F47016" w:rsidP="007843C5">
      <w:pPr>
        <w:spacing w:line="360" w:lineRule="auto"/>
        <w:ind w:firstLine="708"/>
        <w:jc w:val="both"/>
        <w:rPr>
          <w:rFonts w:ascii="Times New Roman" w:hAnsi="Times New Roman" w:cs="Times New Roman"/>
          <w:sz w:val="24"/>
          <w:szCs w:val="24"/>
        </w:rPr>
      </w:pPr>
      <w:r w:rsidRPr="00FD557D">
        <w:rPr>
          <w:rFonts w:ascii="Times New Roman" w:hAnsi="Times New Roman" w:cs="Times New Roman"/>
          <w:sz w:val="24"/>
          <w:szCs w:val="24"/>
        </w:rPr>
        <w:lastRenderedPageBreak/>
        <w:t xml:space="preserve">Conforme demonstrado pelos documentos juntados à presente peça, a folha de pagamento relativa ao mês de março, em curso, tem seu fechamento </w:t>
      </w:r>
      <w:r w:rsidRPr="00FD557D">
        <w:rPr>
          <w:rFonts w:ascii="Times New Roman" w:hAnsi="Times New Roman" w:cs="Times New Roman"/>
          <w:b/>
          <w:sz w:val="24"/>
          <w:szCs w:val="24"/>
          <w:u w:val="single"/>
        </w:rPr>
        <w:t>previsto para o próximo dia 15 de março</w:t>
      </w:r>
      <w:r w:rsidRPr="00FD557D">
        <w:rPr>
          <w:rFonts w:ascii="Times New Roman" w:hAnsi="Times New Roman" w:cs="Times New Roman"/>
          <w:sz w:val="24"/>
          <w:szCs w:val="24"/>
        </w:rPr>
        <w:t>, de modo que a supressão dos descontos salariais em debate, voltados ao recolhimento das mensalidades dos servidores em favor das entidades sindicais (como a entidade impetrante) está para ocorrer a qualquer momento, se é que ainda não ocorreu, deixando evidente a presença</w:t>
      </w:r>
    </w:p>
    <w:p w:rsidR="00F47016" w:rsidRPr="00FD557D" w:rsidRDefault="00F47016" w:rsidP="007843C5">
      <w:pPr>
        <w:spacing w:line="360" w:lineRule="auto"/>
        <w:ind w:firstLine="708"/>
        <w:jc w:val="both"/>
        <w:rPr>
          <w:rFonts w:ascii="Times New Roman" w:hAnsi="Times New Roman" w:cs="Times New Roman"/>
          <w:sz w:val="24"/>
          <w:szCs w:val="24"/>
        </w:rPr>
      </w:pPr>
      <w:r w:rsidRPr="00FD557D">
        <w:rPr>
          <w:rFonts w:ascii="Times New Roman" w:hAnsi="Times New Roman" w:cs="Times New Roman"/>
          <w:sz w:val="24"/>
          <w:szCs w:val="24"/>
        </w:rPr>
        <w:t>Por fim, a concessão de tutela de urgência sem a prévia oitiva da ré se justifica ante o curto espaço de tempo existente entre a data de protocolização d</w:t>
      </w:r>
      <w:r w:rsidR="00547FD4" w:rsidRPr="00FD557D">
        <w:rPr>
          <w:rFonts w:ascii="Times New Roman" w:hAnsi="Times New Roman" w:cs="Times New Roman"/>
          <w:sz w:val="24"/>
          <w:szCs w:val="24"/>
        </w:rPr>
        <w:t xml:space="preserve">a </w:t>
      </w:r>
      <w:r w:rsidRPr="00FD557D">
        <w:rPr>
          <w:rFonts w:ascii="Times New Roman" w:hAnsi="Times New Roman" w:cs="Times New Roman"/>
          <w:sz w:val="24"/>
          <w:szCs w:val="24"/>
        </w:rPr>
        <w:t xml:space="preserve">presente </w:t>
      </w:r>
      <w:r w:rsidR="00547FD4" w:rsidRPr="00FD557D">
        <w:rPr>
          <w:rFonts w:ascii="Times New Roman" w:hAnsi="Times New Roman" w:cs="Times New Roman"/>
          <w:sz w:val="24"/>
          <w:szCs w:val="24"/>
        </w:rPr>
        <w:t>ação</w:t>
      </w:r>
      <w:r w:rsidR="00547FD4" w:rsidRPr="00FD557D">
        <w:rPr>
          <w:rFonts w:ascii="Times New Roman" w:hAnsi="Times New Roman" w:cs="Times New Roman"/>
          <w:i/>
          <w:sz w:val="24"/>
          <w:szCs w:val="24"/>
        </w:rPr>
        <w:t xml:space="preserve"> </w:t>
      </w:r>
      <w:r w:rsidRPr="00FD557D">
        <w:rPr>
          <w:rFonts w:ascii="Times New Roman" w:hAnsi="Times New Roman" w:cs="Times New Roman"/>
          <w:sz w:val="24"/>
          <w:szCs w:val="24"/>
        </w:rPr>
        <w:t>e a data de fechamento da folha de pagamento do mês de março, prevista para o dia 15 (quinze) próximo.</w:t>
      </w:r>
    </w:p>
    <w:p w:rsidR="00547FD4" w:rsidRPr="00FD557D" w:rsidRDefault="00547FD4" w:rsidP="007843C5">
      <w:pPr>
        <w:spacing w:line="360" w:lineRule="auto"/>
        <w:ind w:firstLine="708"/>
        <w:jc w:val="both"/>
        <w:rPr>
          <w:rFonts w:ascii="Times New Roman" w:hAnsi="Times New Roman" w:cs="Times New Roman"/>
          <w:sz w:val="24"/>
          <w:szCs w:val="24"/>
        </w:rPr>
      </w:pPr>
      <w:r w:rsidRPr="00FD557D">
        <w:rPr>
          <w:rFonts w:ascii="Times New Roman" w:hAnsi="Times New Roman" w:cs="Times New Roman"/>
          <w:sz w:val="24"/>
          <w:szCs w:val="24"/>
        </w:rPr>
        <w:t xml:space="preserve">É que esta exiguidade de tempo evidencia a clara possibilidade da medida protetiva vir a ser ineficaz - caso deferida apenas após o dia 15 ou muito próximo dele -, já que é sabido que uma vez encerrada a elaboração da folha de pagamento, não haveria tempo hábil nem condições técnicas adequadas à reintrodução dos aludidos descontos ainda para a competência maço/2019, do que resultará claro e irreparável prejuízo financeiro à entidade </w:t>
      </w:r>
      <w:r w:rsidR="002143F0" w:rsidRPr="00FD557D">
        <w:rPr>
          <w:rFonts w:ascii="Times New Roman" w:hAnsi="Times New Roman" w:cs="Times New Roman"/>
          <w:sz w:val="24"/>
          <w:szCs w:val="24"/>
        </w:rPr>
        <w:t>autora</w:t>
      </w:r>
      <w:r w:rsidRPr="00FD557D">
        <w:rPr>
          <w:rFonts w:ascii="Times New Roman" w:hAnsi="Times New Roman" w:cs="Times New Roman"/>
          <w:sz w:val="24"/>
          <w:szCs w:val="24"/>
        </w:rPr>
        <w:t>, que inclusive ficaria desprovida de condições para adimplir com seus compromissos financeiros cotidianos, dentre os quais o pagamento das remunerações dos seus próprios empregados, assim prejuízos coletivos aos sindicalizados, eis que a sua entidade sindical representativa ver-se-ia imersa em dificuldades financeiras para dar curso à sua principal razão de ser, qual seja defender os interesses coletivos e individuais da categoria representada.</w:t>
      </w:r>
    </w:p>
    <w:p w:rsidR="002143F0" w:rsidRPr="00FD557D" w:rsidRDefault="002143F0" w:rsidP="007843C5">
      <w:pPr>
        <w:spacing w:line="360" w:lineRule="auto"/>
        <w:ind w:firstLine="708"/>
        <w:jc w:val="both"/>
        <w:rPr>
          <w:rFonts w:ascii="Times New Roman" w:hAnsi="Times New Roman" w:cs="Times New Roman"/>
          <w:sz w:val="24"/>
          <w:szCs w:val="24"/>
        </w:rPr>
      </w:pPr>
      <w:r w:rsidRPr="00FD557D">
        <w:rPr>
          <w:rFonts w:ascii="Times New Roman" w:hAnsi="Times New Roman" w:cs="Times New Roman"/>
          <w:sz w:val="24"/>
          <w:szCs w:val="24"/>
        </w:rPr>
        <w:t>Veja-se, a propósito, o seguinte julgado do Col. Superior Tribunal de Justiça:</w:t>
      </w:r>
    </w:p>
    <w:p w:rsidR="002143F0" w:rsidRPr="007843C5" w:rsidRDefault="002143F0" w:rsidP="004628D5">
      <w:pPr>
        <w:spacing w:line="360" w:lineRule="auto"/>
        <w:ind w:left="1701"/>
        <w:jc w:val="both"/>
        <w:rPr>
          <w:rFonts w:ascii="Times New Roman" w:hAnsi="Times New Roman" w:cs="Times New Roman"/>
          <w:i/>
          <w:sz w:val="24"/>
          <w:szCs w:val="24"/>
        </w:rPr>
      </w:pPr>
      <w:r w:rsidRPr="007843C5">
        <w:rPr>
          <w:rFonts w:ascii="Times New Roman" w:hAnsi="Times New Roman" w:cs="Times New Roman"/>
          <w:i/>
          <w:sz w:val="24"/>
          <w:szCs w:val="24"/>
        </w:rPr>
        <w:t>PROCESSO CIVIL E TRIBUTÁRIO. RECURSO ESPECIAL. ARTIGO 105, INCISO III, ALÍNEAS "A" E "C</w:t>
      </w:r>
      <w:proofErr w:type="gramStart"/>
      <w:r w:rsidRPr="007843C5">
        <w:rPr>
          <w:rFonts w:ascii="Times New Roman" w:hAnsi="Times New Roman" w:cs="Times New Roman"/>
          <w:i/>
          <w:sz w:val="24"/>
          <w:szCs w:val="24"/>
        </w:rPr>
        <w:t>" ,</w:t>
      </w:r>
      <w:proofErr w:type="gramEnd"/>
      <w:r w:rsidRPr="007843C5">
        <w:rPr>
          <w:rFonts w:ascii="Times New Roman" w:hAnsi="Times New Roman" w:cs="Times New Roman"/>
          <w:i/>
          <w:sz w:val="24"/>
          <w:szCs w:val="24"/>
        </w:rPr>
        <w:t xml:space="preserve"> DA CONSTITUIÇÃO DA REPÚBLICA. LIMINAR CONCEDIDA. INAUDITA ALTERA PARTE. ART. 151, V, DO CTN. IUS SUPERVENIENS. INEXIGIBILIDADE DO DEPÓSITO INTEGRAL DO CRÉDITO TRIBUTÁRIO. AUSÊNCIA DE PREQUESTIONAMENTO ACERCA DA INCLUSÃO DE CORREÇÃO MONETÁRIA E JUROS NO VALOR INTEGRAL. DIVERGÊNCIA JURISPRUDENCIAL SUPERADA.</w:t>
      </w:r>
    </w:p>
    <w:p w:rsidR="002143F0" w:rsidRPr="007843C5" w:rsidRDefault="002143F0" w:rsidP="004628D5">
      <w:pPr>
        <w:spacing w:line="360" w:lineRule="auto"/>
        <w:ind w:left="1701"/>
        <w:jc w:val="both"/>
        <w:rPr>
          <w:rFonts w:ascii="Times New Roman" w:hAnsi="Times New Roman" w:cs="Times New Roman"/>
          <w:i/>
          <w:sz w:val="24"/>
          <w:szCs w:val="24"/>
        </w:rPr>
      </w:pPr>
      <w:r w:rsidRPr="007843C5">
        <w:rPr>
          <w:rFonts w:ascii="Times New Roman" w:hAnsi="Times New Roman" w:cs="Times New Roman"/>
          <w:i/>
          <w:sz w:val="24"/>
          <w:szCs w:val="24"/>
        </w:rPr>
        <w:t xml:space="preserve">No caso excepcional dos autos, </w:t>
      </w:r>
      <w:r w:rsidRPr="007843C5">
        <w:rPr>
          <w:rFonts w:ascii="Times New Roman" w:hAnsi="Times New Roman" w:cs="Times New Roman"/>
          <w:b/>
          <w:i/>
          <w:sz w:val="24"/>
          <w:szCs w:val="24"/>
        </w:rPr>
        <w:t xml:space="preserve">mostra-se cabível o deferimento da liminar pelo magistrado, sem a audiência das partes, porquanto </w:t>
      </w:r>
      <w:r w:rsidRPr="007843C5">
        <w:rPr>
          <w:rFonts w:ascii="Times New Roman" w:hAnsi="Times New Roman" w:cs="Times New Roman"/>
          <w:b/>
          <w:i/>
          <w:sz w:val="24"/>
          <w:szCs w:val="24"/>
        </w:rPr>
        <w:lastRenderedPageBreak/>
        <w:t>"justifica-se a concessão de medida liminar 'inaudita altera parte', ainda quando ausente a possibilidade de o promovido frustrar a sua eficácia, desde que a demora de sua concessão possa importar em prejuízo, mesmo que parcial, para o promovente</w:t>
      </w:r>
      <w:r w:rsidRPr="007843C5">
        <w:rPr>
          <w:rFonts w:ascii="Times New Roman" w:hAnsi="Times New Roman" w:cs="Times New Roman"/>
          <w:i/>
          <w:sz w:val="24"/>
          <w:szCs w:val="24"/>
        </w:rPr>
        <w:t xml:space="preserve">" (ROMS 335/CE, Rel. Min. Cesar </w:t>
      </w:r>
      <w:proofErr w:type="spellStart"/>
      <w:r w:rsidRPr="007843C5">
        <w:rPr>
          <w:rFonts w:ascii="Times New Roman" w:hAnsi="Times New Roman" w:cs="Times New Roman"/>
          <w:i/>
          <w:sz w:val="24"/>
          <w:szCs w:val="24"/>
        </w:rPr>
        <w:t>Asfor</w:t>
      </w:r>
      <w:proofErr w:type="spellEnd"/>
      <w:r w:rsidRPr="007843C5">
        <w:rPr>
          <w:rFonts w:ascii="Times New Roman" w:hAnsi="Times New Roman" w:cs="Times New Roman"/>
          <w:i/>
          <w:sz w:val="24"/>
          <w:szCs w:val="24"/>
        </w:rPr>
        <w:t xml:space="preserve"> Rocha, RSTJ 47/517).</w:t>
      </w:r>
    </w:p>
    <w:p w:rsidR="002143F0" w:rsidRPr="007843C5" w:rsidRDefault="002143F0" w:rsidP="004628D5">
      <w:pPr>
        <w:spacing w:line="360" w:lineRule="auto"/>
        <w:ind w:left="1701"/>
        <w:jc w:val="both"/>
        <w:rPr>
          <w:rFonts w:ascii="Times New Roman" w:hAnsi="Times New Roman" w:cs="Times New Roman"/>
          <w:i/>
          <w:sz w:val="24"/>
          <w:szCs w:val="24"/>
        </w:rPr>
      </w:pPr>
      <w:r w:rsidRPr="007843C5">
        <w:rPr>
          <w:rFonts w:ascii="Times New Roman" w:hAnsi="Times New Roman" w:cs="Times New Roman"/>
          <w:i/>
          <w:sz w:val="24"/>
          <w:szCs w:val="24"/>
        </w:rPr>
        <w:t>(...).</w:t>
      </w:r>
    </w:p>
    <w:p w:rsidR="002143F0" w:rsidRPr="007843C5" w:rsidRDefault="002143F0" w:rsidP="004628D5">
      <w:pPr>
        <w:spacing w:line="360" w:lineRule="auto"/>
        <w:ind w:left="1701"/>
        <w:jc w:val="both"/>
        <w:rPr>
          <w:rFonts w:ascii="Times New Roman" w:hAnsi="Times New Roman" w:cs="Times New Roman"/>
          <w:i/>
          <w:sz w:val="24"/>
          <w:szCs w:val="24"/>
        </w:rPr>
      </w:pPr>
      <w:r w:rsidRPr="007843C5">
        <w:rPr>
          <w:rFonts w:ascii="Times New Roman" w:hAnsi="Times New Roman" w:cs="Times New Roman"/>
          <w:i/>
          <w:sz w:val="24"/>
          <w:szCs w:val="24"/>
        </w:rPr>
        <w:t>Ausência de prequestionamento da questão de que o depósito do montante integral do crédito tributário, ao qual alude o inciso II do artigo 151 do Código Tributário Nacional, deve compreender juros e correção monetária.</w:t>
      </w:r>
    </w:p>
    <w:p w:rsidR="002143F0" w:rsidRPr="007843C5" w:rsidRDefault="002143F0" w:rsidP="004628D5">
      <w:pPr>
        <w:spacing w:line="360" w:lineRule="auto"/>
        <w:ind w:left="1701"/>
        <w:jc w:val="both"/>
        <w:rPr>
          <w:rFonts w:ascii="Times New Roman" w:hAnsi="Times New Roman" w:cs="Times New Roman"/>
          <w:i/>
          <w:sz w:val="24"/>
          <w:szCs w:val="24"/>
        </w:rPr>
      </w:pPr>
      <w:r w:rsidRPr="007843C5">
        <w:rPr>
          <w:rFonts w:ascii="Times New Roman" w:hAnsi="Times New Roman" w:cs="Times New Roman"/>
          <w:i/>
          <w:sz w:val="24"/>
          <w:szCs w:val="24"/>
        </w:rPr>
        <w:t>Divergência jurisprudencial superada.</w:t>
      </w:r>
    </w:p>
    <w:p w:rsidR="002143F0" w:rsidRPr="007843C5" w:rsidRDefault="002143F0" w:rsidP="004628D5">
      <w:pPr>
        <w:spacing w:line="360" w:lineRule="auto"/>
        <w:ind w:left="1701"/>
        <w:jc w:val="both"/>
        <w:rPr>
          <w:rFonts w:ascii="Times New Roman" w:hAnsi="Times New Roman" w:cs="Times New Roman"/>
          <w:i/>
          <w:sz w:val="24"/>
          <w:szCs w:val="24"/>
        </w:rPr>
      </w:pPr>
      <w:r w:rsidRPr="007843C5">
        <w:rPr>
          <w:rFonts w:ascii="Times New Roman" w:hAnsi="Times New Roman" w:cs="Times New Roman"/>
          <w:i/>
          <w:sz w:val="24"/>
          <w:szCs w:val="24"/>
        </w:rPr>
        <w:t>Recurso especial não conhecido.</w:t>
      </w:r>
    </w:p>
    <w:p w:rsidR="002143F0" w:rsidRPr="00FD557D" w:rsidRDefault="002143F0" w:rsidP="004628D5">
      <w:pPr>
        <w:spacing w:line="360" w:lineRule="auto"/>
        <w:ind w:left="1701"/>
        <w:jc w:val="both"/>
        <w:rPr>
          <w:rFonts w:ascii="Times New Roman" w:hAnsi="Times New Roman" w:cs="Times New Roman"/>
          <w:sz w:val="24"/>
          <w:szCs w:val="24"/>
        </w:rPr>
      </w:pPr>
      <w:r w:rsidRPr="00FD557D">
        <w:rPr>
          <w:rFonts w:ascii="Times New Roman" w:hAnsi="Times New Roman" w:cs="Times New Roman"/>
          <w:sz w:val="24"/>
          <w:szCs w:val="24"/>
        </w:rPr>
        <w:t>(</w:t>
      </w:r>
      <w:proofErr w:type="spellStart"/>
      <w:r w:rsidRPr="00FD557D">
        <w:rPr>
          <w:rFonts w:ascii="Times New Roman" w:hAnsi="Times New Roman" w:cs="Times New Roman"/>
          <w:sz w:val="24"/>
          <w:szCs w:val="24"/>
        </w:rPr>
        <w:t>REsp</w:t>
      </w:r>
      <w:proofErr w:type="spellEnd"/>
      <w:r w:rsidRPr="00FD557D">
        <w:rPr>
          <w:rFonts w:ascii="Times New Roman" w:hAnsi="Times New Roman" w:cs="Times New Roman"/>
          <w:sz w:val="24"/>
          <w:szCs w:val="24"/>
        </w:rPr>
        <w:t xml:space="preserve"> 153.633/SP, Rel. Ministro FRANCIULLI NETTO, SEGUNDA TURMA, julgado em 26/03/2002, DJ 01/07/2002, p. 272) (destacamos)</w:t>
      </w:r>
    </w:p>
    <w:p w:rsidR="002143F0" w:rsidRPr="00FD557D" w:rsidRDefault="007843C5" w:rsidP="007843C5">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Restou sobejamente demonstrado o preenchimento dos requisitos para a concessão da tutela de urgência sem a necessidade de oitiva da parte contrária. </w:t>
      </w:r>
    </w:p>
    <w:p w:rsidR="005F7A24" w:rsidRPr="007843C5" w:rsidRDefault="005F7A24" w:rsidP="004628D5">
      <w:pPr>
        <w:pStyle w:val="PargrafodaLista"/>
        <w:numPr>
          <w:ilvl w:val="0"/>
          <w:numId w:val="3"/>
        </w:numPr>
        <w:spacing w:line="360" w:lineRule="auto"/>
        <w:jc w:val="both"/>
        <w:rPr>
          <w:rFonts w:ascii="Times New Roman" w:hAnsi="Times New Roman" w:cs="Times New Roman"/>
          <w:b/>
          <w:sz w:val="24"/>
          <w:szCs w:val="24"/>
        </w:rPr>
      </w:pPr>
      <w:r w:rsidRPr="007843C5">
        <w:rPr>
          <w:rFonts w:ascii="Times New Roman" w:hAnsi="Times New Roman" w:cs="Times New Roman"/>
          <w:b/>
          <w:sz w:val="24"/>
          <w:szCs w:val="24"/>
        </w:rPr>
        <w:t xml:space="preserve">PEDIDO </w:t>
      </w:r>
    </w:p>
    <w:p w:rsidR="007843C5" w:rsidRDefault="007843C5" w:rsidP="007843C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Em face de todo o exposto nos tópicos anteriores, a Entidade Sindical Autora requer a procedência do seu pedido para que: </w:t>
      </w:r>
    </w:p>
    <w:p w:rsidR="002143F0" w:rsidRPr="00FD557D" w:rsidRDefault="001C4A68" w:rsidP="00554EE8">
      <w:pPr>
        <w:spacing w:line="360" w:lineRule="auto"/>
        <w:ind w:left="1416"/>
        <w:jc w:val="both"/>
        <w:rPr>
          <w:rFonts w:ascii="Times New Roman" w:hAnsi="Times New Roman" w:cs="Times New Roman"/>
          <w:sz w:val="24"/>
          <w:szCs w:val="24"/>
        </w:rPr>
      </w:pPr>
      <w:r w:rsidRPr="00FD557D">
        <w:rPr>
          <w:rFonts w:ascii="Times New Roman" w:hAnsi="Times New Roman" w:cs="Times New Roman"/>
          <w:sz w:val="24"/>
          <w:szCs w:val="24"/>
        </w:rPr>
        <w:t>a)</w:t>
      </w:r>
      <w:r w:rsidRPr="00FD557D">
        <w:rPr>
          <w:rFonts w:ascii="Times New Roman" w:hAnsi="Times New Roman" w:cs="Times New Roman"/>
          <w:sz w:val="24"/>
          <w:szCs w:val="24"/>
        </w:rPr>
        <w:tab/>
        <w:t xml:space="preserve">se digne Vossa Excelência de conceder liminar </w:t>
      </w:r>
      <w:r w:rsidRPr="00FD557D">
        <w:rPr>
          <w:rFonts w:ascii="Times New Roman" w:hAnsi="Times New Roman" w:cs="Times New Roman"/>
          <w:i/>
          <w:sz w:val="24"/>
          <w:szCs w:val="24"/>
        </w:rPr>
        <w:t xml:space="preserve">inaudita altera </w:t>
      </w:r>
      <w:proofErr w:type="spellStart"/>
      <w:r w:rsidRPr="00FD557D">
        <w:rPr>
          <w:rFonts w:ascii="Times New Roman" w:hAnsi="Times New Roman" w:cs="Times New Roman"/>
          <w:i/>
          <w:sz w:val="24"/>
          <w:szCs w:val="24"/>
        </w:rPr>
        <w:t>pars</w:t>
      </w:r>
      <w:proofErr w:type="spellEnd"/>
      <w:r w:rsidRPr="00FD557D">
        <w:rPr>
          <w:rFonts w:ascii="Times New Roman" w:hAnsi="Times New Roman" w:cs="Times New Roman"/>
          <w:sz w:val="24"/>
          <w:szCs w:val="24"/>
        </w:rPr>
        <w:t>, para o fim de suspender os efeitos do art. 2º, “b”, da Medida Provisória nº 873, de 2019, determinando à Ré que se abstenha de suprimir da folha de pagamento do mês de março corrente, assim como dos meses subsequentes, o desconto das mensalidades dos substituídos em favor do Sindicato Autor, ou, caso já haja procedido a esta supressão, que restabeleça imediatamente estes descontos, mantendo-os nos mesmos moldes em que praticados na folha de pagamento do mês de fevereiro de 2019, até que ulterior decisão judicial venha a dispor em sentido contrário, sob pena de multa diária, desde já fixada em R$ 100.000,00 (cem mil reais);</w:t>
      </w:r>
    </w:p>
    <w:p w:rsidR="001C4A68" w:rsidRPr="00FD557D" w:rsidRDefault="001C4A68" w:rsidP="00554EE8">
      <w:pPr>
        <w:spacing w:line="360" w:lineRule="auto"/>
        <w:ind w:left="1416"/>
        <w:jc w:val="both"/>
        <w:rPr>
          <w:rFonts w:ascii="Times New Roman" w:hAnsi="Times New Roman" w:cs="Times New Roman"/>
          <w:sz w:val="24"/>
          <w:szCs w:val="24"/>
        </w:rPr>
      </w:pPr>
      <w:r w:rsidRPr="00FD557D">
        <w:rPr>
          <w:rFonts w:ascii="Times New Roman" w:hAnsi="Times New Roman" w:cs="Times New Roman"/>
          <w:sz w:val="24"/>
          <w:szCs w:val="24"/>
        </w:rPr>
        <w:lastRenderedPageBreak/>
        <w:t xml:space="preserve">b) no mérito, seja julgada integralmente procedente a presente ação para a partir do reconhecimento incidental da inconstitucionalidade presente no art. 2º, “b”, da Medida Provisória nº 873, de 2019, haja vista sua incompatibilidade com os dispositivos constitucionais, convencionais e legais suscitados nesta peça, e determinando que a Ré cumpra a obrigação de fazer, em definitivo, e </w:t>
      </w:r>
      <w:r w:rsidRPr="00FD557D">
        <w:rPr>
          <w:rFonts w:ascii="Times New Roman" w:hAnsi="Times New Roman" w:cs="Times New Roman"/>
          <w:b/>
          <w:sz w:val="24"/>
          <w:szCs w:val="24"/>
        </w:rPr>
        <w:t>mantenha em folha de pagamento os descontos das mensalidades dos substituídos em favor do Sindicato Autor, por eles livremente autorizadas, nos mesmos moldes em que realizados estes descontos na folha de pagamento do mês de fevereiro de 2019</w:t>
      </w:r>
      <w:r w:rsidRPr="00FD557D">
        <w:rPr>
          <w:rFonts w:ascii="Times New Roman" w:hAnsi="Times New Roman" w:cs="Times New Roman"/>
          <w:sz w:val="24"/>
          <w:szCs w:val="24"/>
        </w:rPr>
        <w:t>;</w:t>
      </w:r>
    </w:p>
    <w:p w:rsidR="001C4A68" w:rsidRPr="00FD557D" w:rsidRDefault="001C4A68" w:rsidP="007843C5">
      <w:pPr>
        <w:spacing w:line="360" w:lineRule="auto"/>
        <w:ind w:firstLine="708"/>
        <w:jc w:val="both"/>
        <w:rPr>
          <w:rFonts w:ascii="Times New Roman" w:hAnsi="Times New Roman" w:cs="Times New Roman"/>
          <w:sz w:val="24"/>
          <w:szCs w:val="24"/>
        </w:rPr>
      </w:pPr>
      <w:r w:rsidRPr="00FD557D">
        <w:rPr>
          <w:rFonts w:ascii="Times New Roman" w:hAnsi="Times New Roman" w:cs="Times New Roman"/>
          <w:sz w:val="24"/>
          <w:szCs w:val="24"/>
        </w:rPr>
        <w:t xml:space="preserve">Requer, igualmente, a citação da Ré, por meio do seu representante legal, a Procuradoria Regional da União, com endereço. </w:t>
      </w:r>
    </w:p>
    <w:p w:rsidR="001C4A68" w:rsidRDefault="001C4A68" w:rsidP="007843C5">
      <w:pPr>
        <w:spacing w:line="360" w:lineRule="auto"/>
        <w:ind w:firstLine="708"/>
        <w:jc w:val="both"/>
        <w:rPr>
          <w:rFonts w:ascii="Times New Roman" w:hAnsi="Times New Roman" w:cs="Times New Roman"/>
          <w:sz w:val="24"/>
          <w:szCs w:val="24"/>
        </w:rPr>
      </w:pPr>
      <w:r w:rsidRPr="00FD557D">
        <w:rPr>
          <w:rFonts w:ascii="Times New Roman" w:hAnsi="Times New Roman" w:cs="Times New Roman"/>
          <w:sz w:val="24"/>
          <w:szCs w:val="24"/>
        </w:rPr>
        <w:t>Protesta provar o alegado por todos os meios de provas admitidos em direito, em especial pelas provas documentais juntadas e outras que vierem a ser produzidas no curso processual.</w:t>
      </w:r>
    </w:p>
    <w:p w:rsidR="004D3146" w:rsidRDefault="004D3146" w:rsidP="007843C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Requer, outrossim, a condenação da Ré ao pagamento das custas processuais e de honorários de sucumbência. </w:t>
      </w:r>
    </w:p>
    <w:p w:rsidR="004D3146" w:rsidRPr="00FD557D" w:rsidRDefault="004D3146" w:rsidP="007843C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Dá-se à presente causa, para efeitos meramente fiscais</w:t>
      </w:r>
      <w:r w:rsidR="00554EE8">
        <w:rPr>
          <w:rFonts w:ascii="Times New Roman" w:hAnsi="Times New Roman" w:cs="Times New Roman"/>
          <w:sz w:val="24"/>
          <w:szCs w:val="24"/>
        </w:rPr>
        <w:t xml:space="preserve"> (art. 291 CPC)</w:t>
      </w:r>
      <w:r>
        <w:rPr>
          <w:rFonts w:ascii="Times New Roman" w:hAnsi="Times New Roman" w:cs="Times New Roman"/>
          <w:sz w:val="24"/>
          <w:szCs w:val="24"/>
        </w:rPr>
        <w:t xml:space="preserve">, o valor de R$ 10.000,00 (dez mil reais). </w:t>
      </w:r>
    </w:p>
    <w:p w:rsidR="001C4A68" w:rsidRPr="00FD557D" w:rsidRDefault="001C4A68" w:rsidP="007843C5">
      <w:pPr>
        <w:spacing w:line="360" w:lineRule="auto"/>
        <w:ind w:firstLine="708"/>
        <w:jc w:val="both"/>
        <w:rPr>
          <w:rFonts w:ascii="Times New Roman" w:hAnsi="Times New Roman" w:cs="Times New Roman"/>
          <w:sz w:val="24"/>
          <w:szCs w:val="24"/>
        </w:rPr>
      </w:pPr>
      <w:r w:rsidRPr="00FD557D">
        <w:rPr>
          <w:rFonts w:ascii="Times New Roman" w:hAnsi="Times New Roman" w:cs="Times New Roman"/>
          <w:sz w:val="24"/>
          <w:szCs w:val="24"/>
        </w:rPr>
        <w:t>Termos em que,</w:t>
      </w:r>
    </w:p>
    <w:p w:rsidR="001C4A68" w:rsidRPr="00FD557D" w:rsidRDefault="001C4A68" w:rsidP="007843C5">
      <w:pPr>
        <w:spacing w:line="360" w:lineRule="auto"/>
        <w:ind w:firstLine="708"/>
        <w:jc w:val="both"/>
        <w:rPr>
          <w:rFonts w:ascii="Times New Roman" w:hAnsi="Times New Roman" w:cs="Times New Roman"/>
          <w:sz w:val="24"/>
          <w:szCs w:val="24"/>
        </w:rPr>
      </w:pPr>
      <w:r w:rsidRPr="00FD557D">
        <w:rPr>
          <w:rFonts w:ascii="Times New Roman" w:hAnsi="Times New Roman" w:cs="Times New Roman"/>
          <w:sz w:val="24"/>
          <w:szCs w:val="24"/>
        </w:rPr>
        <w:t>Pede e espera deferimento.</w:t>
      </w:r>
    </w:p>
    <w:p w:rsidR="001C4A68" w:rsidRPr="00FD557D" w:rsidRDefault="001C4A68" w:rsidP="007843C5">
      <w:pPr>
        <w:spacing w:line="360" w:lineRule="auto"/>
        <w:ind w:firstLine="708"/>
        <w:jc w:val="both"/>
        <w:rPr>
          <w:rFonts w:ascii="Times New Roman" w:hAnsi="Times New Roman" w:cs="Times New Roman"/>
          <w:sz w:val="24"/>
          <w:szCs w:val="24"/>
        </w:rPr>
      </w:pPr>
      <w:r w:rsidRPr="00FD557D">
        <w:rPr>
          <w:rFonts w:ascii="Times New Roman" w:hAnsi="Times New Roman" w:cs="Times New Roman"/>
          <w:sz w:val="24"/>
          <w:szCs w:val="24"/>
        </w:rPr>
        <w:t xml:space="preserve">[cidade], [estado], 11 de março de 2019. </w:t>
      </w:r>
    </w:p>
    <w:p w:rsidR="001C4A68" w:rsidRPr="00FD557D" w:rsidRDefault="001C4A68" w:rsidP="004628D5">
      <w:pPr>
        <w:spacing w:line="360" w:lineRule="auto"/>
        <w:jc w:val="both"/>
        <w:rPr>
          <w:rFonts w:ascii="Times New Roman" w:hAnsi="Times New Roman" w:cs="Times New Roman"/>
          <w:sz w:val="24"/>
          <w:szCs w:val="24"/>
        </w:rPr>
      </w:pPr>
    </w:p>
    <w:p w:rsidR="001C4A68" w:rsidRPr="00FD557D" w:rsidRDefault="001C4A68" w:rsidP="007843C5">
      <w:pPr>
        <w:spacing w:line="360" w:lineRule="auto"/>
        <w:jc w:val="center"/>
        <w:rPr>
          <w:rFonts w:ascii="Times New Roman" w:hAnsi="Times New Roman" w:cs="Times New Roman"/>
          <w:sz w:val="24"/>
          <w:szCs w:val="24"/>
        </w:rPr>
      </w:pPr>
      <w:r w:rsidRPr="00FD557D">
        <w:rPr>
          <w:rFonts w:ascii="Times New Roman" w:hAnsi="Times New Roman" w:cs="Times New Roman"/>
          <w:sz w:val="24"/>
          <w:szCs w:val="24"/>
        </w:rPr>
        <w:t>ADVOGADO</w:t>
      </w:r>
    </w:p>
    <w:p w:rsidR="001C4A68" w:rsidRPr="00FD557D" w:rsidRDefault="001C4A68" w:rsidP="007843C5">
      <w:pPr>
        <w:spacing w:line="360" w:lineRule="auto"/>
        <w:jc w:val="center"/>
        <w:rPr>
          <w:rFonts w:ascii="Times New Roman" w:hAnsi="Times New Roman" w:cs="Times New Roman"/>
          <w:sz w:val="24"/>
          <w:szCs w:val="24"/>
        </w:rPr>
      </w:pPr>
      <w:r w:rsidRPr="00FD557D">
        <w:rPr>
          <w:rFonts w:ascii="Times New Roman" w:hAnsi="Times New Roman" w:cs="Times New Roman"/>
          <w:sz w:val="24"/>
          <w:szCs w:val="24"/>
        </w:rPr>
        <w:t>OAB</w:t>
      </w:r>
    </w:p>
    <w:sectPr w:rsidR="001C4A68" w:rsidRPr="00FD557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6D2" w:rsidRDefault="006A46D2" w:rsidP="00772C66">
      <w:pPr>
        <w:spacing w:after="0" w:line="240" w:lineRule="auto"/>
      </w:pPr>
      <w:r>
        <w:separator/>
      </w:r>
    </w:p>
  </w:endnote>
  <w:endnote w:type="continuationSeparator" w:id="0">
    <w:p w:rsidR="006A46D2" w:rsidRDefault="006A46D2" w:rsidP="00772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6D2" w:rsidRDefault="006A46D2" w:rsidP="00772C66">
      <w:pPr>
        <w:spacing w:after="0" w:line="240" w:lineRule="auto"/>
      </w:pPr>
      <w:r>
        <w:separator/>
      </w:r>
    </w:p>
  </w:footnote>
  <w:footnote w:type="continuationSeparator" w:id="0">
    <w:p w:rsidR="006A46D2" w:rsidRDefault="006A46D2" w:rsidP="00772C66">
      <w:pPr>
        <w:spacing w:after="0" w:line="240" w:lineRule="auto"/>
      </w:pPr>
      <w:r>
        <w:continuationSeparator/>
      </w:r>
    </w:p>
  </w:footnote>
  <w:footnote w:id="1">
    <w:p w:rsidR="00B62EB3" w:rsidRPr="00BC1D6B" w:rsidRDefault="00B62EB3" w:rsidP="00B62EB3">
      <w:pPr>
        <w:pStyle w:val="Textodenotaderodap"/>
        <w:rPr>
          <w:rFonts w:ascii="Arial" w:hAnsi="Arial" w:cs="Arial"/>
          <w:sz w:val="16"/>
          <w:szCs w:val="16"/>
        </w:rPr>
      </w:pPr>
      <w:r w:rsidRPr="00BC1D6B">
        <w:rPr>
          <w:rStyle w:val="Refdenotaderodap"/>
          <w:rFonts w:ascii="Arial" w:hAnsi="Arial" w:cs="Arial"/>
          <w:sz w:val="16"/>
          <w:szCs w:val="16"/>
        </w:rPr>
        <w:footnoteRef/>
      </w:r>
      <w:r w:rsidRPr="00BC1D6B">
        <w:rPr>
          <w:rFonts w:ascii="Arial" w:hAnsi="Arial" w:cs="Arial"/>
          <w:sz w:val="16"/>
          <w:szCs w:val="16"/>
        </w:rPr>
        <w:t xml:space="preserve"> Manual de direito do trabalho. São Paulo, LTR, 1993.</w:t>
      </w:r>
    </w:p>
  </w:footnote>
  <w:footnote w:id="2">
    <w:p w:rsidR="00B62EB3" w:rsidRPr="00BC1D6B" w:rsidRDefault="00B62EB3" w:rsidP="00B62EB3">
      <w:pPr>
        <w:pStyle w:val="Textodenotaderodap"/>
        <w:rPr>
          <w:rFonts w:ascii="Arial" w:hAnsi="Arial" w:cs="Arial"/>
          <w:sz w:val="16"/>
          <w:szCs w:val="16"/>
        </w:rPr>
      </w:pPr>
      <w:r w:rsidRPr="00BC1D6B">
        <w:rPr>
          <w:rStyle w:val="Refdenotaderodap"/>
          <w:rFonts w:ascii="Arial" w:hAnsi="Arial" w:cs="Arial"/>
          <w:sz w:val="16"/>
          <w:szCs w:val="16"/>
        </w:rPr>
        <w:footnoteRef/>
      </w:r>
      <w:r w:rsidRPr="00BC1D6B">
        <w:rPr>
          <w:rFonts w:ascii="Arial" w:hAnsi="Arial" w:cs="Arial"/>
          <w:sz w:val="16"/>
          <w:szCs w:val="16"/>
        </w:rPr>
        <w:t xml:space="preserve"> Pluralidade sindical: da legalidade à legitimidade no sistema sindical brasileiro. São Paulo, </w:t>
      </w:r>
      <w:proofErr w:type="spellStart"/>
      <w:r w:rsidRPr="00BC1D6B">
        <w:rPr>
          <w:rFonts w:ascii="Arial" w:hAnsi="Arial" w:cs="Arial"/>
          <w:sz w:val="16"/>
          <w:szCs w:val="16"/>
        </w:rPr>
        <w:t>LTr</w:t>
      </w:r>
      <w:proofErr w:type="spellEnd"/>
      <w:r w:rsidRPr="00BC1D6B">
        <w:rPr>
          <w:rFonts w:ascii="Arial" w:hAnsi="Arial" w:cs="Arial"/>
          <w:sz w:val="16"/>
          <w:szCs w:val="16"/>
        </w:rPr>
        <w:t xml:space="preserve">, 2000. p.108. </w:t>
      </w:r>
    </w:p>
  </w:footnote>
  <w:footnote w:id="3">
    <w:p w:rsidR="00B62EB3" w:rsidRPr="00903A49" w:rsidRDefault="00B62EB3" w:rsidP="00B62EB3">
      <w:pPr>
        <w:pStyle w:val="Textodenotaderodap"/>
        <w:rPr>
          <w:rFonts w:ascii="Arial" w:hAnsi="Arial" w:cs="Arial"/>
          <w:sz w:val="16"/>
          <w:szCs w:val="16"/>
        </w:rPr>
      </w:pPr>
      <w:r w:rsidRPr="00903A49">
        <w:rPr>
          <w:rStyle w:val="Refdenotaderodap"/>
          <w:rFonts w:ascii="Arial" w:hAnsi="Arial" w:cs="Arial"/>
          <w:sz w:val="16"/>
          <w:szCs w:val="16"/>
        </w:rPr>
        <w:footnoteRef/>
      </w:r>
      <w:r w:rsidRPr="00903A49">
        <w:rPr>
          <w:rFonts w:ascii="Arial" w:hAnsi="Arial" w:cs="Arial"/>
          <w:sz w:val="16"/>
          <w:szCs w:val="16"/>
        </w:rPr>
        <w:t xml:space="preserve"> Liberdade sindical no direito internacional do trabalho. São Paulo, </w:t>
      </w:r>
      <w:proofErr w:type="spellStart"/>
      <w:r w:rsidRPr="00903A49">
        <w:rPr>
          <w:rFonts w:ascii="Arial" w:hAnsi="Arial" w:cs="Arial"/>
          <w:sz w:val="16"/>
          <w:szCs w:val="16"/>
        </w:rPr>
        <w:t>LTr</w:t>
      </w:r>
      <w:proofErr w:type="spellEnd"/>
      <w:r w:rsidRPr="00903A49">
        <w:rPr>
          <w:rFonts w:ascii="Arial" w:hAnsi="Arial" w:cs="Arial"/>
          <w:sz w:val="16"/>
          <w:szCs w:val="16"/>
        </w:rPr>
        <w:t xml:space="preserve">, 2011. </w:t>
      </w:r>
    </w:p>
  </w:footnote>
  <w:footnote w:id="4">
    <w:p w:rsidR="001D30F5" w:rsidRDefault="001D30F5">
      <w:pPr>
        <w:pStyle w:val="Textodenotaderodap"/>
      </w:pPr>
      <w:r>
        <w:rPr>
          <w:rStyle w:val="Refdenotaderodap"/>
        </w:rPr>
        <w:footnoteRef/>
      </w:r>
      <w:r>
        <w:t xml:space="preserve"> </w:t>
      </w:r>
      <w:r w:rsidRPr="001D30F5">
        <w:t>QUEIROZ, Cristina. O princípio da não reversibilidade dos direitos fundamentais sociais. Coimbra: Coimbra, 2006</w:t>
      </w:r>
      <w:r>
        <w:t xml:space="preserve">, passim. </w:t>
      </w:r>
    </w:p>
  </w:footnote>
  <w:footnote w:id="5">
    <w:p w:rsidR="00C04236" w:rsidRDefault="00C04236">
      <w:pPr>
        <w:pStyle w:val="Textodenotaderodap"/>
      </w:pPr>
      <w:r>
        <w:rPr>
          <w:rStyle w:val="Refdenotaderodap"/>
        </w:rPr>
        <w:footnoteRef/>
      </w:r>
      <w:r>
        <w:t xml:space="preserve"> </w:t>
      </w:r>
      <w:r w:rsidRPr="00C04236">
        <w:t>CANOTILHO, J. J. Gomes. Direito Constitucional e Teoria da Constituição. 3ª ed. - Coimbra/Portugal: Livraria Almedina, 1999, p. 517</w:t>
      </w:r>
    </w:p>
  </w:footnote>
  <w:footnote w:id="6">
    <w:p w:rsidR="00AD004E" w:rsidRPr="00202F19" w:rsidRDefault="00AD004E" w:rsidP="00772C66">
      <w:pPr>
        <w:pStyle w:val="Textodenotaderodap"/>
        <w:rPr>
          <w:rFonts w:ascii="Arial" w:hAnsi="Arial" w:cs="Arial"/>
          <w:sz w:val="16"/>
          <w:szCs w:val="16"/>
        </w:rPr>
      </w:pPr>
      <w:r w:rsidRPr="00202F19">
        <w:rPr>
          <w:rStyle w:val="Refdenotaderodap"/>
          <w:rFonts w:ascii="Arial" w:hAnsi="Arial" w:cs="Arial"/>
          <w:sz w:val="16"/>
          <w:szCs w:val="16"/>
        </w:rPr>
        <w:footnoteRef/>
      </w:r>
      <w:r w:rsidRPr="00202F19">
        <w:rPr>
          <w:rFonts w:ascii="Arial" w:hAnsi="Arial" w:cs="Arial"/>
          <w:sz w:val="16"/>
          <w:szCs w:val="16"/>
        </w:rPr>
        <w:t xml:space="preserve"> </w:t>
      </w:r>
      <w:r w:rsidRPr="00202F19">
        <w:rPr>
          <w:rStyle w:val="nfase"/>
          <w:rFonts w:ascii="Arial" w:hAnsi="Arial" w:cs="Arial"/>
          <w:sz w:val="16"/>
          <w:szCs w:val="16"/>
          <w:shd w:val="clear" w:color="auto" w:fill="FFFFFF"/>
        </w:rPr>
        <w:t>Medidas provisórias</w:t>
      </w:r>
      <w:r w:rsidRPr="00202F19">
        <w:rPr>
          <w:rFonts w:ascii="Arial" w:hAnsi="Arial" w:cs="Arial"/>
          <w:i/>
          <w:sz w:val="16"/>
          <w:szCs w:val="16"/>
          <w:shd w:val="clear" w:color="auto" w:fill="FFFFFF"/>
        </w:rPr>
        <w:t>.</w:t>
      </w:r>
      <w:r w:rsidRPr="00202F19">
        <w:rPr>
          <w:rFonts w:ascii="Arial" w:hAnsi="Arial" w:cs="Arial"/>
          <w:sz w:val="16"/>
          <w:szCs w:val="16"/>
          <w:shd w:val="clear" w:color="auto" w:fill="FFFFFF"/>
        </w:rPr>
        <w:t xml:space="preserve"> Ed. Revista dos Tribunais. São Paulo. 1991;  </w:t>
      </w:r>
    </w:p>
  </w:footnote>
  <w:footnote w:id="7">
    <w:p w:rsidR="00AD004E" w:rsidRPr="00202F19" w:rsidRDefault="00AD004E" w:rsidP="00772C66">
      <w:pPr>
        <w:pStyle w:val="Textodenotaderodap"/>
        <w:rPr>
          <w:rFonts w:ascii="Arial" w:hAnsi="Arial" w:cs="Arial"/>
          <w:sz w:val="16"/>
          <w:szCs w:val="16"/>
        </w:rPr>
      </w:pPr>
      <w:r w:rsidRPr="00202F19">
        <w:rPr>
          <w:rStyle w:val="Refdenotaderodap"/>
          <w:rFonts w:ascii="Arial" w:hAnsi="Arial" w:cs="Arial"/>
          <w:sz w:val="16"/>
          <w:szCs w:val="16"/>
        </w:rPr>
        <w:footnoteRef/>
      </w:r>
      <w:r w:rsidRPr="00202F19">
        <w:rPr>
          <w:rFonts w:ascii="Arial" w:hAnsi="Arial" w:cs="Arial"/>
          <w:sz w:val="16"/>
          <w:szCs w:val="16"/>
        </w:rPr>
        <w:t xml:space="preserve"> </w:t>
      </w:r>
      <w:r w:rsidRPr="00202F19">
        <w:rPr>
          <w:rFonts w:ascii="Arial" w:eastAsia="Times New Roman" w:hAnsi="Arial" w:cs="Arial"/>
          <w:bCs/>
          <w:sz w:val="16"/>
          <w:szCs w:val="16"/>
          <w:shd w:val="clear" w:color="auto" w:fill="FFFFFF"/>
          <w:lang w:eastAsia="pt-BR"/>
        </w:rPr>
        <w:t>Curso de </w:t>
      </w:r>
      <w:hyperlink r:id="rId1" w:history="1">
        <w:r w:rsidRPr="00202F19">
          <w:rPr>
            <w:rFonts w:ascii="Arial" w:eastAsia="Times New Roman" w:hAnsi="Arial" w:cs="Arial"/>
            <w:bCs/>
            <w:sz w:val="16"/>
            <w:szCs w:val="16"/>
            <w:lang w:eastAsia="pt-BR"/>
          </w:rPr>
          <w:t>Direito Administrativo</w:t>
        </w:r>
      </w:hyperlink>
      <w:r w:rsidRPr="00202F19">
        <w:rPr>
          <w:rFonts w:ascii="Arial" w:eastAsia="Times New Roman" w:hAnsi="Arial" w:cs="Arial"/>
          <w:sz w:val="16"/>
          <w:szCs w:val="16"/>
          <w:shd w:val="clear" w:color="auto" w:fill="FFFFFF"/>
          <w:lang w:eastAsia="pt-BR"/>
        </w:rPr>
        <w:t xml:space="preserve">. 20ª edição. São </w:t>
      </w:r>
      <w:proofErr w:type="spellStart"/>
      <w:r w:rsidRPr="00202F19">
        <w:rPr>
          <w:rFonts w:ascii="Arial" w:eastAsia="Times New Roman" w:hAnsi="Arial" w:cs="Arial"/>
          <w:sz w:val="16"/>
          <w:szCs w:val="16"/>
          <w:shd w:val="clear" w:color="auto" w:fill="FFFFFF"/>
          <w:lang w:eastAsia="pt-BR"/>
        </w:rPr>
        <w:t>Paulo-SP</w:t>
      </w:r>
      <w:proofErr w:type="spellEnd"/>
      <w:r w:rsidRPr="00202F19">
        <w:rPr>
          <w:rFonts w:ascii="Arial" w:eastAsia="Times New Roman" w:hAnsi="Arial" w:cs="Arial"/>
          <w:sz w:val="16"/>
          <w:szCs w:val="16"/>
          <w:shd w:val="clear" w:color="auto" w:fill="FFFFFF"/>
          <w:lang w:eastAsia="pt-BR"/>
        </w:rPr>
        <w:t>; Editora Malheiros; 2006; p. 118.</w:t>
      </w:r>
    </w:p>
  </w:footnote>
  <w:footnote w:id="8">
    <w:p w:rsidR="00AD004E" w:rsidRPr="003177D3" w:rsidRDefault="00AD004E" w:rsidP="00772C66">
      <w:pPr>
        <w:pStyle w:val="Textodenotaderodap"/>
      </w:pPr>
      <w:r w:rsidRPr="003177D3">
        <w:rPr>
          <w:rStyle w:val="Refdenotaderodap"/>
        </w:rPr>
        <w:footnoteRef/>
      </w:r>
      <w:r w:rsidRPr="003177D3">
        <w:t xml:space="preserve"> </w:t>
      </w:r>
      <w:r w:rsidRPr="003177D3">
        <w:rPr>
          <w:rFonts w:ascii="Arial" w:hAnsi="Arial" w:cs="Arial"/>
          <w:sz w:val="16"/>
          <w:szCs w:val="16"/>
          <w:shd w:val="clear" w:color="auto" w:fill="FFFFFF"/>
        </w:rPr>
        <w:t>Curso de Direito Administrativo, 4ª edição, revista, ampliada e atualizada. Malheiros, São Paulo, 1993, p. 181;</w:t>
      </w:r>
    </w:p>
  </w:footnote>
  <w:footnote w:id="9">
    <w:p w:rsidR="00AD004E" w:rsidRPr="002D2628" w:rsidRDefault="00AD004E" w:rsidP="00772C66">
      <w:pPr>
        <w:pStyle w:val="Textodenotaderodap"/>
        <w:rPr>
          <w:rFonts w:ascii="Arial" w:hAnsi="Arial" w:cs="Arial"/>
        </w:rPr>
      </w:pPr>
      <w:r w:rsidRPr="002D2628">
        <w:rPr>
          <w:rStyle w:val="Refdenotaderodap"/>
          <w:rFonts w:ascii="Arial" w:hAnsi="Arial" w:cs="Arial"/>
        </w:rPr>
        <w:footnoteRef/>
      </w:r>
      <w:r w:rsidRPr="002D2628">
        <w:rPr>
          <w:rFonts w:ascii="Arial" w:hAnsi="Arial" w:cs="Arial"/>
        </w:rPr>
        <w:t xml:space="preserve"> encurtador.com.br/aBU36</w:t>
      </w:r>
      <w:r>
        <w:rPr>
          <w:rFonts w:ascii="Arial" w:hAnsi="Arial" w:cs="Arial"/>
        </w:rPr>
        <w:t>, acesso em 7.3.2019;</w:t>
      </w:r>
    </w:p>
  </w:footnote>
  <w:footnote w:id="10">
    <w:p w:rsidR="00AD004E" w:rsidRPr="00267024" w:rsidRDefault="00AD004E" w:rsidP="00772C66">
      <w:pPr>
        <w:pStyle w:val="Textodenotaderodap"/>
        <w:jc w:val="both"/>
        <w:rPr>
          <w:rFonts w:ascii="Arial" w:hAnsi="Arial" w:cs="Arial"/>
          <w:i/>
          <w:sz w:val="16"/>
          <w:szCs w:val="16"/>
        </w:rPr>
      </w:pPr>
      <w:r w:rsidRPr="00267024">
        <w:rPr>
          <w:rStyle w:val="Refdenotaderodap"/>
          <w:rFonts w:ascii="Arial" w:hAnsi="Arial" w:cs="Arial"/>
          <w:sz w:val="16"/>
          <w:szCs w:val="16"/>
        </w:rPr>
        <w:footnoteRef/>
      </w:r>
      <w:r w:rsidRPr="00267024">
        <w:rPr>
          <w:rFonts w:ascii="Arial" w:hAnsi="Arial" w:cs="Arial"/>
          <w:i/>
          <w:sz w:val="16"/>
          <w:szCs w:val="16"/>
        </w:rPr>
        <w:t xml:space="preserve"> </w:t>
      </w:r>
      <w:r w:rsidRPr="00267024">
        <w:rPr>
          <w:rStyle w:val="nfase"/>
          <w:rFonts w:ascii="Arial" w:hAnsi="Arial" w:cs="Arial"/>
          <w:sz w:val="16"/>
          <w:szCs w:val="16"/>
          <w:shd w:val="clear" w:color="auto" w:fill="FFFFFF"/>
        </w:rPr>
        <w:t>Controle jurisdicional dos pressupostos de validade das medidas provisórias</w:t>
      </w:r>
      <w:r w:rsidRPr="00267024">
        <w:rPr>
          <w:rFonts w:ascii="Arial" w:hAnsi="Arial" w:cs="Arial"/>
          <w:i/>
          <w:sz w:val="16"/>
          <w:szCs w:val="16"/>
          <w:shd w:val="clear" w:color="auto" w:fill="FFFFFF"/>
        </w:rPr>
        <w:t xml:space="preserve">, </w:t>
      </w:r>
      <w:r w:rsidRPr="00267024">
        <w:rPr>
          <w:rFonts w:ascii="Arial" w:hAnsi="Arial" w:cs="Arial"/>
          <w:sz w:val="16"/>
          <w:szCs w:val="16"/>
          <w:shd w:val="clear" w:color="auto" w:fill="FFFFFF"/>
        </w:rPr>
        <w:t>RT 758:11-15.</w:t>
      </w:r>
      <w:r w:rsidRPr="00267024">
        <w:rPr>
          <w:rFonts w:ascii="Arial" w:hAnsi="Arial" w:cs="Arial"/>
          <w:i/>
          <w:sz w:val="16"/>
          <w:szCs w:val="16"/>
          <w:shd w:val="clear" w:color="auto" w:fill="FFFFFF"/>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2B4B"/>
    <w:multiLevelType w:val="hybridMultilevel"/>
    <w:tmpl w:val="488C9822"/>
    <w:lvl w:ilvl="0" w:tplc="4134D23E">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 w15:restartNumberingAfterBreak="0">
    <w:nsid w:val="0F2537AE"/>
    <w:multiLevelType w:val="hybridMultilevel"/>
    <w:tmpl w:val="E9E477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58117E8"/>
    <w:multiLevelType w:val="hybridMultilevel"/>
    <w:tmpl w:val="22883D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54C1614"/>
    <w:multiLevelType w:val="hybridMultilevel"/>
    <w:tmpl w:val="B4EC4E88"/>
    <w:lvl w:ilvl="0" w:tplc="968AC6CA">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 w15:restartNumberingAfterBreak="0">
    <w:nsid w:val="6D6508A6"/>
    <w:multiLevelType w:val="multilevel"/>
    <w:tmpl w:val="B558A8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E6909D3"/>
    <w:multiLevelType w:val="hybridMultilevel"/>
    <w:tmpl w:val="19E274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A24"/>
    <w:rsid w:val="00094588"/>
    <w:rsid w:val="000A2420"/>
    <w:rsid w:val="000C695D"/>
    <w:rsid w:val="000F4E67"/>
    <w:rsid w:val="00101056"/>
    <w:rsid w:val="00106DB4"/>
    <w:rsid w:val="0015596C"/>
    <w:rsid w:val="001C4A68"/>
    <w:rsid w:val="001D30F5"/>
    <w:rsid w:val="001F1958"/>
    <w:rsid w:val="00200A07"/>
    <w:rsid w:val="00205583"/>
    <w:rsid w:val="002143F0"/>
    <w:rsid w:val="00255858"/>
    <w:rsid w:val="00276B1B"/>
    <w:rsid w:val="00300947"/>
    <w:rsid w:val="003D31A2"/>
    <w:rsid w:val="003D5E2F"/>
    <w:rsid w:val="0040556D"/>
    <w:rsid w:val="00412DEE"/>
    <w:rsid w:val="004628D5"/>
    <w:rsid w:val="00471DEB"/>
    <w:rsid w:val="00481F78"/>
    <w:rsid w:val="004D3146"/>
    <w:rsid w:val="00506C6D"/>
    <w:rsid w:val="00543836"/>
    <w:rsid w:val="00547FD4"/>
    <w:rsid w:val="00554EE8"/>
    <w:rsid w:val="00570773"/>
    <w:rsid w:val="005841D3"/>
    <w:rsid w:val="005F7A24"/>
    <w:rsid w:val="00622EE8"/>
    <w:rsid w:val="006613E2"/>
    <w:rsid w:val="006A46D2"/>
    <w:rsid w:val="00772C66"/>
    <w:rsid w:val="007843C5"/>
    <w:rsid w:val="007A7FBE"/>
    <w:rsid w:val="00816C3C"/>
    <w:rsid w:val="00837F39"/>
    <w:rsid w:val="008C178A"/>
    <w:rsid w:val="008E20EA"/>
    <w:rsid w:val="008E74AF"/>
    <w:rsid w:val="008F21DF"/>
    <w:rsid w:val="0093390B"/>
    <w:rsid w:val="009A4AB6"/>
    <w:rsid w:val="009B614F"/>
    <w:rsid w:val="00A268F3"/>
    <w:rsid w:val="00A4470D"/>
    <w:rsid w:val="00A80BA2"/>
    <w:rsid w:val="00AD004E"/>
    <w:rsid w:val="00B004F5"/>
    <w:rsid w:val="00B44385"/>
    <w:rsid w:val="00B572B6"/>
    <w:rsid w:val="00B62EB3"/>
    <w:rsid w:val="00BD57E5"/>
    <w:rsid w:val="00C04236"/>
    <w:rsid w:val="00C12349"/>
    <w:rsid w:val="00C220A5"/>
    <w:rsid w:val="00C55540"/>
    <w:rsid w:val="00C7336C"/>
    <w:rsid w:val="00CD3F03"/>
    <w:rsid w:val="00CF6BBF"/>
    <w:rsid w:val="00D830B4"/>
    <w:rsid w:val="00DC0CE0"/>
    <w:rsid w:val="00DE57CA"/>
    <w:rsid w:val="00DF41F4"/>
    <w:rsid w:val="00DF52A1"/>
    <w:rsid w:val="00E65488"/>
    <w:rsid w:val="00E75FE6"/>
    <w:rsid w:val="00E96DD1"/>
    <w:rsid w:val="00EB2270"/>
    <w:rsid w:val="00EB7396"/>
    <w:rsid w:val="00F3700A"/>
    <w:rsid w:val="00F47016"/>
    <w:rsid w:val="00F53558"/>
    <w:rsid w:val="00F95557"/>
    <w:rsid w:val="00FD557D"/>
    <w:rsid w:val="00FD75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71269"/>
  <w15:chartTrackingRefBased/>
  <w15:docId w15:val="{8D9C5307-F5BC-49D3-8A3E-99CBAB1B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F7A24"/>
    <w:pPr>
      <w:ind w:left="720"/>
      <w:contextualSpacing/>
    </w:pPr>
  </w:style>
  <w:style w:type="paragraph" w:styleId="NormalWeb">
    <w:name w:val="Normal (Web)"/>
    <w:basedOn w:val="Normal"/>
    <w:uiPriority w:val="99"/>
    <w:unhideWhenUsed/>
    <w:rsid w:val="00C5554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C55540"/>
    <w:rPr>
      <w:color w:val="0000FF"/>
      <w:u w:val="single"/>
    </w:rPr>
  </w:style>
  <w:style w:type="paragraph" w:customStyle="1" w:styleId="yiv8814039164msonormal">
    <w:name w:val="yiv8814039164msonormal"/>
    <w:basedOn w:val="Normal"/>
    <w:rsid w:val="00C5554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2">
    <w:name w:val="texto2"/>
    <w:basedOn w:val="Normal"/>
    <w:rsid w:val="00C5554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aliases w:val=" Char,ESC-Rodapé,Char"/>
    <w:basedOn w:val="Normal"/>
    <w:link w:val="TextodenotaderodapChar"/>
    <w:unhideWhenUsed/>
    <w:qFormat/>
    <w:rsid w:val="00772C66"/>
    <w:pPr>
      <w:spacing w:after="0" w:line="240" w:lineRule="auto"/>
    </w:pPr>
    <w:rPr>
      <w:sz w:val="20"/>
      <w:szCs w:val="20"/>
    </w:rPr>
  </w:style>
  <w:style w:type="character" w:customStyle="1" w:styleId="TextodenotaderodapChar">
    <w:name w:val="Texto de nota de rodapé Char"/>
    <w:aliases w:val=" Char Char,ESC-Rodapé Char,Char Char"/>
    <w:basedOn w:val="Fontepargpadro"/>
    <w:link w:val="Textodenotaderodap"/>
    <w:rsid w:val="00772C66"/>
    <w:rPr>
      <w:sz w:val="20"/>
      <w:szCs w:val="20"/>
    </w:rPr>
  </w:style>
  <w:style w:type="character" w:styleId="Refdenotaderodap">
    <w:name w:val="footnote reference"/>
    <w:basedOn w:val="Fontepargpadro"/>
    <w:unhideWhenUsed/>
    <w:rsid w:val="00772C66"/>
    <w:rPr>
      <w:vertAlign w:val="superscript"/>
    </w:rPr>
  </w:style>
  <w:style w:type="character" w:styleId="nfase">
    <w:name w:val="Emphasis"/>
    <w:uiPriority w:val="20"/>
    <w:qFormat/>
    <w:rsid w:val="00772C66"/>
    <w:rPr>
      <w:i/>
      <w:iCs/>
    </w:rPr>
  </w:style>
  <w:style w:type="paragraph" w:styleId="Cabealho">
    <w:name w:val="header"/>
    <w:basedOn w:val="Normal"/>
    <w:link w:val="CabealhoChar"/>
    <w:uiPriority w:val="99"/>
    <w:unhideWhenUsed/>
    <w:rsid w:val="00772C6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72C66"/>
  </w:style>
  <w:style w:type="character" w:customStyle="1" w:styleId="apple-converted-space">
    <w:name w:val="apple-converted-space"/>
    <w:basedOn w:val="Fontepargpadro"/>
    <w:rsid w:val="00772C66"/>
  </w:style>
  <w:style w:type="paragraph" w:styleId="Citao">
    <w:name w:val="Quote"/>
    <w:basedOn w:val="Normal"/>
    <w:next w:val="Normal"/>
    <w:link w:val="CitaoChar"/>
    <w:uiPriority w:val="29"/>
    <w:qFormat/>
    <w:rsid w:val="00772C66"/>
    <w:pPr>
      <w:spacing w:after="200" w:line="276" w:lineRule="auto"/>
      <w:jc w:val="both"/>
    </w:pPr>
    <w:rPr>
      <w:rFonts w:ascii="Calibri" w:eastAsia="Times New Roman" w:hAnsi="Calibri" w:cs="Times New Roman"/>
      <w:i/>
      <w:sz w:val="20"/>
      <w:szCs w:val="20"/>
      <w:lang w:val="en-US" w:bidi="en-US"/>
    </w:rPr>
  </w:style>
  <w:style w:type="character" w:customStyle="1" w:styleId="CitaoChar">
    <w:name w:val="Citação Char"/>
    <w:basedOn w:val="Fontepargpadro"/>
    <w:link w:val="Citao"/>
    <w:uiPriority w:val="29"/>
    <w:rsid w:val="00772C66"/>
    <w:rPr>
      <w:rFonts w:ascii="Calibri" w:eastAsia="Times New Roman" w:hAnsi="Calibri" w:cs="Times New Roman"/>
      <w:i/>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178057">
      <w:bodyDiv w:val="1"/>
      <w:marLeft w:val="0"/>
      <w:marRight w:val="0"/>
      <w:marTop w:val="0"/>
      <w:marBottom w:val="0"/>
      <w:divBdr>
        <w:top w:val="none" w:sz="0" w:space="0" w:color="auto"/>
        <w:left w:val="none" w:sz="0" w:space="0" w:color="auto"/>
        <w:bottom w:val="none" w:sz="0" w:space="0" w:color="auto"/>
        <w:right w:val="none" w:sz="0" w:space="0" w:color="auto"/>
      </w:divBdr>
    </w:div>
    <w:div w:id="1019818309">
      <w:bodyDiv w:val="1"/>
      <w:marLeft w:val="0"/>
      <w:marRight w:val="0"/>
      <w:marTop w:val="0"/>
      <w:marBottom w:val="0"/>
      <w:divBdr>
        <w:top w:val="none" w:sz="0" w:space="0" w:color="auto"/>
        <w:left w:val="none" w:sz="0" w:space="0" w:color="auto"/>
        <w:bottom w:val="none" w:sz="0" w:space="0" w:color="auto"/>
        <w:right w:val="none" w:sz="0" w:space="0" w:color="auto"/>
      </w:divBdr>
    </w:div>
    <w:div w:id="1536117840">
      <w:bodyDiv w:val="1"/>
      <w:marLeft w:val="0"/>
      <w:marRight w:val="0"/>
      <w:marTop w:val="0"/>
      <w:marBottom w:val="0"/>
      <w:divBdr>
        <w:top w:val="none" w:sz="0" w:space="0" w:color="auto"/>
        <w:left w:val="none" w:sz="0" w:space="0" w:color="auto"/>
        <w:bottom w:val="none" w:sz="0" w:space="0" w:color="auto"/>
        <w:right w:val="none" w:sz="0" w:space="0" w:color="auto"/>
      </w:divBdr>
    </w:div>
    <w:div w:id="1536850267">
      <w:bodyDiv w:val="1"/>
      <w:marLeft w:val="0"/>
      <w:marRight w:val="0"/>
      <w:marTop w:val="0"/>
      <w:marBottom w:val="0"/>
      <w:divBdr>
        <w:top w:val="none" w:sz="0" w:space="0" w:color="auto"/>
        <w:left w:val="none" w:sz="0" w:space="0" w:color="auto"/>
        <w:bottom w:val="none" w:sz="0" w:space="0" w:color="auto"/>
        <w:right w:val="none" w:sz="0" w:space="0" w:color="auto"/>
      </w:divBdr>
    </w:div>
    <w:div w:id="175172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112con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f.jus.br/jurisprudencia/IT/frame.asp?PROCESSO=2213&amp;CLASSE=ADI%2DMC&amp;cod_classe=555&amp;ORIGEM=IT&amp;RECURSO=0&amp;TIP_JULGAMENTO=M" TargetMode="External"/><Relationship Id="rId5" Type="http://schemas.openxmlformats.org/officeDocument/2006/relationships/webSettings" Target="webSettings.xml"/><Relationship Id="rId10" Type="http://schemas.openxmlformats.org/officeDocument/2006/relationships/hyperlink" Target="http://www.planalto.gov.br/ccivil_03/Decreto-Lei/Del5452.htm" TargetMode="External"/><Relationship Id="rId4" Type="http://schemas.openxmlformats.org/officeDocument/2006/relationships/settings" Target="settings.xml"/><Relationship Id="rId9" Type="http://schemas.openxmlformats.org/officeDocument/2006/relationships/hyperlink" Target="http://www.planalto.gov.br/ccivil_03/LEIS/L8112cons.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jus.com.br/tudo/direito-administrativo"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CC237-F1C8-4C46-87F5-AA7F04432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39</Pages>
  <Words>11358</Words>
  <Characters>61338</Characters>
  <Application>Microsoft Office Word</Application>
  <DocSecurity>0</DocSecurity>
  <Lines>511</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NOTE-01</dc:creator>
  <cp:keywords/>
  <dc:description/>
  <cp:lastModifiedBy>Advogados</cp:lastModifiedBy>
  <cp:revision>6</cp:revision>
  <dcterms:created xsi:type="dcterms:W3CDTF">2019-03-11T07:50:00Z</dcterms:created>
  <dcterms:modified xsi:type="dcterms:W3CDTF">2019-03-11T08:11:00Z</dcterms:modified>
</cp:coreProperties>
</file>